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48" w:rsidRDefault="00037A48" w:rsidP="00037A48">
      <w:pPr>
        <w:widowControl w:val="0"/>
        <w:topLinePunct/>
        <w:spacing w:line="576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037A48" w:rsidRDefault="00037A48" w:rsidP="00037A48">
      <w:pPr>
        <w:widowControl w:val="0"/>
        <w:topLinePunct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江油市总医院2025年第六批公开招聘员额（编外）工作人员岗位一览表</w:t>
      </w:r>
    </w:p>
    <w:p w:rsidR="00037A48" w:rsidRDefault="00037A48" w:rsidP="00037A48">
      <w:pPr>
        <w:widowControl w:val="0"/>
        <w:topLinePunct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</w:pPr>
    </w:p>
    <w:tbl>
      <w:tblPr>
        <w:tblW w:w="13758" w:type="dxa"/>
        <w:tblInd w:w="91" w:type="dxa"/>
        <w:tblLayout w:type="fixed"/>
        <w:tblLook w:val="0000"/>
      </w:tblPr>
      <w:tblGrid>
        <w:gridCol w:w="480"/>
        <w:gridCol w:w="768"/>
        <w:gridCol w:w="997"/>
        <w:gridCol w:w="1350"/>
        <w:gridCol w:w="1113"/>
        <w:gridCol w:w="700"/>
        <w:gridCol w:w="1100"/>
        <w:gridCol w:w="1012"/>
        <w:gridCol w:w="1366"/>
        <w:gridCol w:w="1810"/>
        <w:gridCol w:w="1537"/>
        <w:gridCol w:w="900"/>
        <w:gridCol w:w="625"/>
      </w:tblGrid>
      <w:tr w:rsidR="00037A48" w:rsidTr="00856521">
        <w:trPr>
          <w:trHeight w:val="520"/>
          <w:tblHeader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招聘单位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用人单位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招聘人数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资格条件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用人单位联系人及电话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037A48" w:rsidTr="00856521">
        <w:trPr>
          <w:trHeight w:val="580"/>
          <w:tblHeader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岗位类别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其他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7A48" w:rsidTr="00856521">
        <w:trPr>
          <w:trHeight w:val="11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江油市总医院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江油市妇幼保健计划生育服务中心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康复治疗士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事业专技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年龄38岁及以下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大专及以上学历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康复治疗技术或康复治疗学专业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具有康复治疗执业资格和儿童康复治疗工作的经历，报名结束后三个工作日内具体通知。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0816-6189776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唐老师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A48" w:rsidRDefault="00037A48" w:rsidP="0085652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9259FA" w:rsidRDefault="00037A48"/>
    <w:sectPr w:rsidR="009259FA" w:rsidSect="00037A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37A48"/>
    <w:rsid w:val="00037A48"/>
    <w:rsid w:val="0058352B"/>
    <w:rsid w:val="00C920E9"/>
    <w:rsid w:val="00E6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8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E960-9693-4964-8994-E858E375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绵阳动力网络有限公司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动力网络</dc:creator>
  <cp:lastModifiedBy>动力网络</cp:lastModifiedBy>
  <cp:revision>1</cp:revision>
  <dcterms:created xsi:type="dcterms:W3CDTF">2025-11-25T07:31:00Z</dcterms:created>
  <dcterms:modified xsi:type="dcterms:W3CDTF">2025-11-25T07:32:00Z</dcterms:modified>
</cp:coreProperties>
</file>