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参会回执</w:t>
      </w:r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2027"/>
        <w:gridCol w:w="1092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生产企业或供应商名称</w:t>
            </w:r>
          </w:p>
        </w:tc>
        <w:tc>
          <w:tcPr>
            <w:tcW w:w="2027" w:type="dxa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设备名称</w:t>
            </w:r>
          </w:p>
        </w:tc>
        <w:tc>
          <w:tcPr>
            <w:tcW w:w="1092" w:type="dxa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318" w:type="dxa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7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7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7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</w:tcPr>
          <w:p>
            <w:pPr>
              <w:spacing w:line="576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jM3NWZmNzMwNjYyNmY2MmNmZWE4YzNjZTZkZjAifQ=="/>
  </w:docVars>
  <w:rsids>
    <w:rsidRoot w:val="1515304A"/>
    <w:rsid w:val="1515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2025-05-20T00:51:00Z</dcterms:created>
  <dc:creator>瀚源电子洲哥哥</dc:creator>
  <cp:lastModifiedBy>瀚源电子洲哥哥</cp:lastModifiedBy>
  <dcterms:modified xsi:type="dcterms:W3CDTF">2025-05-20T00:51:44Z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86743E33157B4CDD8DB76DC90395F128_11</vt:lpwstr>
  </property>
</Properties>
</file>