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C1" w:rsidRDefault="005402C1" w:rsidP="0074622E">
      <w:pPr>
        <w:spacing w:beforeLines="100" w:afterLines="100" w:line="480" w:lineRule="auto"/>
        <w:jc w:val="center"/>
        <w:rPr>
          <w:rFonts w:ascii="微软雅黑" w:eastAsia="微软雅黑" w:hAnsi="微软雅黑"/>
          <w:b/>
          <w:bCs/>
          <w:sz w:val="36"/>
          <w:szCs w:val="40"/>
        </w:rPr>
      </w:pPr>
      <w:r>
        <w:rPr>
          <w:rFonts w:ascii="微软雅黑" w:eastAsia="微软雅黑" w:hAnsi="微软雅黑" w:hint="eastAsia"/>
          <w:b/>
          <w:bCs/>
          <w:sz w:val="36"/>
          <w:szCs w:val="40"/>
        </w:rPr>
        <w:t>江油市妇幼保健计划生育服务中心</w:t>
      </w:r>
    </w:p>
    <w:p w:rsidR="00FE3BC2" w:rsidRDefault="009B2131" w:rsidP="0074622E">
      <w:pPr>
        <w:spacing w:beforeLines="100" w:afterLines="100" w:line="480" w:lineRule="auto"/>
        <w:jc w:val="center"/>
        <w:rPr>
          <w:rFonts w:ascii="微软雅黑" w:eastAsia="微软雅黑" w:hAnsi="微软雅黑"/>
          <w:b/>
          <w:bCs/>
          <w:sz w:val="36"/>
          <w:szCs w:val="40"/>
        </w:rPr>
      </w:pPr>
      <w:r w:rsidRPr="009B2131">
        <w:rPr>
          <w:rFonts w:ascii="微软雅黑" w:eastAsia="微软雅黑" w:hAnsi="微软雅黑" w:hint="eastAsia"/>
          <w:b/>
          <w:bCs/>
          <w:sz w:val="36"/>
          <w:szCs w:val="40"/>
        </w:rPr>
        <w:t>手术麻醉系统</w:t>
      </w:r>
      <w:r w:rsidR="0049521C" w:rsidRPr="00B67992">
        <w:rPr>
          <w:rFonts w:ascii="微软雅黑" w:eastAsia="微软雅黑" w:hAnsi="微软雅黑" w:hint="eastAsia"/>
          <w:b/>
          <w:bCs/>
          <w:sz w:val="36"/>
          <w:szCs w:val="40"/>
        </w:rPr>
        <w:t>维保需求书</w:t>
      </w:r>
    </w:p>
    <w:p w:rsidR="007E056A" w:rsidRDefault="00C1006A" w:rsidP="007E056A">
      <w:pPr>
        <w:spacing w:line="360" w:lineRule="auto"/>
        <w:ind w:firstLineChars="200" w:firstLine="480"/>
        <w:jc w:val="left"/>
        <w:rPr>
          <w:rFonts w:ascii="微软雅黑" w:eastAsia="微软雅黑" w:hAnsi="微软雅黑"/>
          <w:sz w:val="24"/>
          <w:szCs w:val="28"/>
        </w:rPr>
      </w:pPr>
      <w:r w:rsidRPr="00C1006A">
        <w:rPr>
          <w:rFonts w:ascii="微软雅黑" w:eastAsia="微软雅黑" w:hAnsi="微软雅黑" w:hint="eastAsia"/>
          <w:sz w:val="24"/>
          <w:szCs w:val="28"/>
        </w:rPr>
        <w:t>为保障</w:t>
      </w:r>
      <w:r w:rsidR="005402C1">
        <w:rPr>
          <w:rFonts w:ascii="微软雅黑" w:eastAsia="微软雅黑" w:hAnsi="微软雅黑" w:hint="eastAsia"/>
          <w:sz w:val="24"/>
          <w:szCs w:val="28"/>
        </w:rPr>
        <w:t>中心</w:t>
      </w:r>
      <w:r w:rsidR="009B2131">
        <w:rPr>
          <w:rFonts w:ascii="微软雅黑" w:eastAsia="微软雅黑" w:hAnsi="微软雅黑" w:hint="eastAsia"/>
          <w:sz w:val="24"/>
          <w:szCs w:val="28"/>
        </w:rPr>
        <w:t>手术麻醉系统</w:t>
      </w:r>
      <w:r w:rsidRPr="00C1006A">
        <w:rPr>
          <w:rFonts w:ascii="微软雅黑" w:eastAsia="微软雅黑" w:hAnsi="微软雅黑" w:hint="eastAsia"/>
          <w:sz w:val="24"/>
          <w:szCs w:val="28"/>
        </w:rPr>
        <w:t>设备的使用维护安全，提高设备开机率，延长设备的使用寿命，提高</w:t>
      </w:r>
      <w:r w:rsidR="009B2131">
        <w:rPr>
          <w:rFonts w:ascii="微软雅黑" w:eastAsia="微软雅黑" w:hAnsi="微软雅黑" w:hint="eastAsia"/>
          <w:sz w:val="24"/>
          <w:szCs w:val="28"/>
        </w:rPr>
        <w:t>手术麻醉系统</w:t>
      </w:r>
      <w:r w:rsidRPr="00C1006A">
        <w:rPr>
          <w:rFonts w:ascii="微软雅黑" w:eastAsia="微软雅黑" w:hAnsi="微软雅黑" w:hint="eastAsia"/>
          <w:sz w:val="24"/>
          <w:szCs w:val="28"/>
        </w:rPr>
        <w:t>设备综合管理水平，更好地为临床服务，从设备维保要求等多方面综合考虑，特</w:t>
      </w:r>
      <w:r w:rsidR="009B2131">
        <w:rPr>
          <w:rFonts w:ascii="微软雅黑" w:eastAsia="微软雅黑" w:hAnsi="微软雅黑" w:hint="eastAsia"/>
          <w:sz w:val="24"/>
          <w:szCs w:val="28"/>
        </w:rPr>
        <w:t>对手术麻醉系统</w:t>
      </w:r>
      <w:r w:rsidRPr="00C1006A">
        <w:rPr>
          <w:rFonts w:ascii="微软雅黑" w:eastAsia="微软雅黑" w:hAnsi="微软雅黑" w:hint="eastAsia"/>
          <w:sz w:val="24"/>
          <w:szCs w:val="28"/>
        </w:rPr>
        <w:t>系列产品维保。</w:t>
      </w:r>
    </w:p>
    <w:p w:rsidR="00A72142" w:rsidRDefault="007E056A" w:rsidP="007E056A">
      <w:pPr>
        <w:spacing w:line="360" w:lineRule="auto"/>
        <w:ind w:firstLineChars="200" w:firstLine="480"/>
        <w:jc w:val="left"/>
        <w:rPr>
          <w:rFonts w:ascii="微软雅黑" w:eastAsia="微软雅黑" w:hAnsi="微软雅黑"/>
          <w:b/>
          <w:bCs/>
          <w:sz w:val="32"/>
          <w:szCs w:val="36"/>
        </w:rPr>
      </w:pPr>
      <w:r>
        <w:rPr>
          <w:rFonts w:ascii="微软雅黑" w:eastAsia="微软雅黑" w:hAnsi="微软雅黑" w:hint="eastAsia"/>
          <w:sz w:val="24"/>
          <w:szCs w:val="28"/>
        </w:rPr>
        <w:t>一、</w:t>
      </w:r>
      <w:r w:rsidR="00A72142" w:rsidRPr="00BA5DC4">
        <w:rPr>
          <w:rFonts w:ascii="微软雅黑" w:eastAsia="微软雅黑" w:hAnsi="微软雅黑" w:hint="eastAsia"/>
          <w:b/>
          <w:bCs/>
          <w:sz w:val="32"/>
          <w:szCs w:val="36"/>
        </w:rPr>
        <w:t>维保</w:t>
      </w:r>
      <w:r w:rsidR="00891BA1">
        <w:rPr>
          <w:rFonts w:ascii="微软雅黑" w:eastAsia="微软雅黑" w:hAnsi="微软雅黑" w:hint="eastAsia"/>
          <w:b/>
          <w:bCs/>
          <w:sz w:val="32"/>
          <w:szCs w:val="36"/>
        </w:rPr>
        <w:t>内容</w:t>
      </w:r>
    </w:p>
    <w:p w:rsidR="007E056A" w:rsidRDefault="007E056A" w:rsidP="00F95B00">
      <w:pPr>
        <w:pStyle w:val="a8"/>
        <w:widowControl/>
        <w:tabs>
          <w:tab w:val="left" w:pos="425"/>
        </w:tabs>
        <w:spacing w:line="360" w:lineRule="auto"/>
        <w:ind w:leftChars="275" w:left="578" w:rightChars="-25" w:right="-53"/>
        <w:rPr>
          <w:rFonts w:ascii="Times New Roman"/>
          <w:b/>
          <w:sz w:val="24"/>
        </w:rPr>
      </w:pPr>
      <w:r>
        <w:rPr>
          <w:rFonts w:ascii="Times New Roman" w:hAnsi="Times New Roman" w:hint="eastAsia"/>
          <w:b/>
          <w:bCs/>
          <w:sz w:val="24"/>
        </w:rPr>
        <w:t>（一）</w:t>
      </w:r>
      <w:r w:rsidR="00F95B00">
        <w:rPr>
          <w:rFonts w:ascii="Times New Roman" w:hAnsi="Times New Roman" w:hint="eastAsia"/>
          <w:b/>
          <w:bCs/>
          <w:sz w:val="24"/>
        </w:rPr>
        <w:t>医院</w:t>
      </w:r>
      <w:r>
        <w:rPr>
          <w:rFonts w:ascii="Times New Roman" w:hAnsi="Times New Roman" w:hint="eastAsia"/>
          <w:b/>
          <w:bCs/>
          <w:sz w:val="24"/>
        </w:rPr>
        <w:t>手术麻醉</w:t>
      </w:r>
      <w:r w:rsidR="00F95B00">
        <w:rPr>
          <w:rFonts w:ascii="Times New Roman" w:hAnsi="Times New Roman" w:hint="eastAsia"/>
          <w:b/>
          <w:bCs/>
          <w:sz w:val="24"/>
        </w:rPr>
        <w:t>监护管理</w:t>
      </w:r>
      <w:r>
        <w:rPr>
          <w:rFonts w:ascii="Times New Roman" w:hAnsi="Times New Roman" w:hint="eastAsia"/>
          <w:b/>
          <w:bCs/>
          <w:sz w:val="24"/>
        </w:rPr>
        <w:t>系统（</w:t>
      </w:r>
      <w:r w:rsidR="00F95B00">
        <w:rPr>
          <w:rFonts w:ascii="Times New Roman" w:hAnsi="Times New Roman" w:hint="eastAsia"/>
          <w:b/>
          <w:bCs/>
          <w:sz w:val="24"/>
        </w:rPr>
        <w:t>共</w:t>
      </w:r>
      <w:r>
        <w:rPr>
          <w:rFonts w:ascii="Times New Roman" w:hAnsi="Times New Roman" w:hint="eastAsia"/>
          <w:b/>
          <w:bCs/>
          <w:sz w:val="24"/>
        </w:rPr>
        <w:t>4</w:t>
      </w:r>
      <w:r w:rsidR="00F95B00">
        <w:rPr>
          <w:rFonts w:ascii="Times New Roman" w:hAnsi="Times New Roman" w:hint="eastAsia"/>
          <w:b/>
          <w:bCs/>
          <w:sz w:val="24"/>
        </w:rPr>
        <w:t>间手术室，生产厂家：四川互慧软件有限公司；规格型号：</w:t>
      </w:r>
      <w:r w:rsidR="00F95B00">
        <w:rPr>
          <w:rFonts w:ascii="Times New Roman" w:hAnsi="Times New Roman" w:hint="eastAsia"/>
          <w:b/>
          <w:bCs/>
          <w:sz w:val="24"/>
        </w:rPr>
        <w:t>V1.0</w:t>
      </w:r>
      <w:r>
        <w:rPr>
          <w:rFonts w:ascii="Times New Roman" w:hAnsi="Times New Roman" w:hint="eastAsia"/>
          <w:b/>
          <w:bCs/>
          <w:sz w:val="24"/>
        </w:rPr>
        <w:t>）</w:t>
      </w:r>
      <w:r w:rsidR="00F95B00">
        <w:rPr>
          <w:rFonts w:ascii="Times New Roman" w:hAnsi="Times New Roman" w:hint="eastAsia"/>
          <w:b/>
          <w:bCs/>
          <w:sz w:val="24"/>
        </w:rPr>
        <w:t>；主要功能</w:t>
      </w:r>
      <w:r>
        <w:rPr>
          <w:rFonts w:ascii="Times New Roman" w:hAnsi="Malgun Gothic" w:hint="eastAsia"/>
          <w:b/>
          <w:sz w:val="24"/>
        </w:rPr>
        <w:t>：</w:t>
      </w:r>
      <w:r>
        <w:rPr>
          <w:rFonts w:ascii="Times New Roman" w:hAnsi="Times New Roman"/>
          <w:b/>
          <w:sz w:val="24"/>
        </w:rPr>
        <w:t>手术预约</w:t>
      </w:r>
      <w:r>
        <w:rPr>
          <w:rFonts w:ascii="Times New Roman" w:hAnsi="Times New Roman" w:hint="eastAsia"/>
          <w:b/>
          <w:sz w:val="24"/>
        </w:rPr>
        <w:t>管理、</w:t>
      </w:r>
      <w:r>
        <w:rPr>
          <w:rFonts w:ascii="宋体" w:hAnsi="宋体" w:cs="宋体" w:hint="eastAsia"/>
          <w:b/>
          <w:sz w:val="24"/>
        </w:rPr>
        <w:t>手术</w:t>
      </w:r>
      <w:r>
        <w:rPr>
          <w:rFonts w:hAnsi="Times New Roman"/>
          <w:b/>
          <w:sz w:val="24"/>
        </w:rPr>
        <w:t>排班</w:t>
      </w:r>
      <w:r>
        <w:rPr>
          <w:rFonts w:hAnsi="Times New Roman" w:hint="eastAsia"/>
          <w:b/>
          <w:sz w:val="24"/>
        </w:rPr>
        <w:t>管理、</w:t>
      </w:r>
      <w:r>
        <w:rPr>
          <w:rFonts w:ascii="Times New Roman"/>
          <w:b/>
          <w:sz w:val="24"/>
        </w:rPr>
        <w:t>术中</w:t>
      </w:r>
      <w:r>
        <w:rPr>
          <w:rFonts w:ascii="Times New Roman" w:hint="eastAsia"/>
          <w:b/>
          <w:sz w:val="24"/>
        </w:rPr>
        <w:t>监控管理、</w:t>
      </w:r>
      <w:r>
        <w:rPr>
          <w:rFonts w:ascii="Times New Roman"/>
          <w:b/>
          <w:sz w:val="24"/>
        </w:rPr>
        <w:t>4</w:t>
      </w:r>
      <w:r>
        <w:rPr>
          <w:rFonts w:ascii="Times New Roman" w:hint="eastAsia"/>
          <w:b/>
          <w:sz w:val="24"/>
        </w:rPr>
        <w:t>主任工作站、手术麻醉辅助管理</w:t>
      </w:r>
      <w:r w:rsidR="00F95B00">
        <w:rPr>
          <w:rFonts w:ascii="Times New Roman" w:hint="eastAsia"/>
          <w:b/>
          <w:sz w:val="24"/>
        </w:rPr>
        <w:t>等。</w:t>
      </w:r>
    </w:p>
    <w:p w:rsidR="007E056A" w:rsidRDefault="007E056A" w:rsidP="007E056A">
      <w:pPr>
        <w:pStyle w:val="a8"/>
        <w:widowControl/>
        <w:tabs>
          <w:tab w:val="left" w:pos="425"/>
        </w:tabs>
        <w:spacing w:line="360" w:lineRule="auto"/>
        <w:ind w:leftChars="275" w:left="578" w:rightChars="-25" w:right="-53"/>
        <w:rPr>
          <w:rFonts w:ascii="Times New Roman" w:hAnsi="Times New Roman"/>
          <w:b/>
          <w:bCs/>
          <w:sz w:val="24"/>
        </w:rPr>
      </w:pPr>
      <w:r>
        <w:rPr>
          <w:rFonts w:ascii="Times New Roman" w:hAnsi="Times New Roman" w:hint="eastAsia"/>
          <w:b/>
          <w:bCs/>
          <w:sz w:val="24"/>
        </w:rPr>
        <w:t>（二）推车一体机</w:t>
      </w:r>
      <w:r w:rsidR="0074622E">
        <w:rPr>
          <w:rFonts w:ascii="Times New Roman" w:hAnsi="Times New Roman" w:hint="eastAsia"/>
          <w:b/>
          <w:bCs/>
          <w:sz w:val="24"/>
        </w:rPr>
        <w:t>（不含硬件）</w:t>
      </w:r>
      <w:r w:rsidR="00F95B00">
        <w:rPr>
          <w:rFonts w:ascii="Times New Roman" w:hAnsi="Times New Roman" w:hint="eastAsia"/>
          <w:b/>
          <w:bCs/>
          <w:sz w:val="24"/>
        </w:rPr>
        <w:t>共</w:t>
      </w:r>
      <w:r>
        <w:rPr>
          <w:rFonts w:ascii="Times New Roman" w:hAnsi="Times New Roman" w:hint="eastAsia"/>
          <w:b/>
          <w:bCs/>
          <w:sz w:val="24"/>
        </w:rPr>
        <w:t>4</w:t>
      </w:r>
      <w:r>
        <w:rPr>
          <w:rFonts w:ascii="Times New Roman" w:hAnsi="Times New Roman" w:hint="eastAsia"/>
          <w:b/>
          <w:bCs/>
          <w:sz w:val="24"/>
        </w:rPr>
        <w:t>套</w:t>
      </w:r>
      <w:r w:rsidR="00F95B00">
        <w:rPr>
          <w:rFonts w:ascii="Times New Roman" w:hAnsi="Times New Roman" w:hint="eastAsia"/>
          <w:b/>
          <w:bCs/>
          <w:sz w:val="24"/>
        </w:rPr>
        <w:t>，生产厂家：深圳诺博医疗科技有限公司；规格型号：</w:t>
      </w:r>
      <w:r w:rsidR="00F95B00">
        <w:rPr>
          <w:rFonts w:ascii="Times New Roman" w:hAnsi="Times New Roman" w:hint="eastAsia"/>
          <w:b/>
          <w:bCs/>
          <w:sz w:val="24"/>
        </w:rPr>
        <w:t>S3000</w:t>
      </w:r>
      <w:r>
        <w:rPr>
          <w:rFonts w:ascii="Times New Roman" w:hAnsi="Times New Roman" w:hint="eastAsia"/>
          <w:b/>
          <w:bCs/>
          <w:sz w:val="24"/>
        </w:rPr>
        <w:t>）</w:t>
      </w:r>
      <w:r w:rsidR="00F95B00">
        <w:rPr>
          <w:rFonts w:ascii="Times New Roman" w:hAnsi="Times New Roman" w:hint="eastAsia"/>
          <w:b/>
          <w:bCs/>
          <w:sz w:val="24"/>
        </w:rPr>
        <w:t>。</w:t>
      </w:r>
    </w:p>
    <w:p w:rsidR="00A72142" w:rsidRPr="00BA5DC4" w:rsidRDefault="007E056A" w:rsidP="007E056A">
      <w:pPr>
        <w:pStyle w:val="a8"/>
        <w:widowControl/>
        <w:tabs>
          <w:tab w:val="left" w:pos="425"/>
        </w:tabs>
        <w:spacing w:line="360" w:lineRule="auto"/>
        <w:ind w:leftChars="275" w:left="578" w:rightChars="-25" w:right="-53"/>
        <w:rPr>
          <w:rFonts w:ascii="微软雅黑" w:eastAsia="微软雅黑" w:hAnsi="微软雅黑"/>
          <w:b/>
          <w:bCs/>
          <w:sz w:val="32"/>
          <w:szCs w:val="36"/>
        </w:rPr>
      </w:pPr>
      <w:r>
        <w:rPr>
          <w:rFonts w:ascii="Times New Roman" w:hAnsi="Times New Roman" w:hint="eastAsia"/>
          <w:b/>
          <w:bCs/>
          <w:sz w:val="24"/>
        </w:rPr>
        <w:t>二、</w:t>
      </w:r>
      <w:r w:rsidR="00BA5DC4" w:rsidRPr="00BA5DC4">
        <w:rPr>
          <w:rFonts w:ascii="微软雅黑" w:eastAsia="微软雅黑" w:hAnsi="微软雅黑" w:hint="eastAsia"/>
          <w:b/>
          <w:bCs/>
          <w:sz w:val="32"/>
          <w:szCs w:val="36"/>
        </w:rPr>
        <w:t>维保依据</w:t>
      </w:r>
    </w:p>
    <w:tbl>
      <w:tblPr>
        <w:tblStyle w:val="a3"/>
        <w:tblW w:w="0" w:type="auto"/>
        <w:jc w:val="center"/>
        <w:tblLook w:val="04A0"/>
      </w:tblPr>
      <w:tblGrid>
        <w:gridCol w:w="808"/>
        <w:gridCol w:w="1455"/>
        <w:gridCol w:w="6033"/>
      </w:tblGrid>
      <w:tr w:rsidR="0049521C" w:rsidRPr="007945AB" w:rsidTr="00F95B00">
        <w:trPr>
          <w:jc w:val="center"/>
        </w:trPr>
        <w:tc>
          <w:tcPr>
            <w:tcW w:w="808" w:type="dxa"/>
            <w:vAlign w:val="center"/>
          </w:tcPr>
          <w:p w:rsidR="0049521C" w:rsidRPr="00C1006A" w:rsidRDefault="0049521C" w:rsidP="007945AB">
            <w:pPr>
              <w:jc w:val="center"/>
              <w:rPr>
                <w:rFonts w:ascii="微软雅黑" w:eastAsia="微软雅黑" w:hAnsi="微软雅黑"/>
                <w:b/>
                <w:bCs/>
                <w:sz w:val="28"/>
                <w:szCs w:val="32"/>
              </w:rPr>
            </w:pPr>
            <w:r w:rsidRPr="00C1006A">
              <w:rPr>
                <w:rFonts w:ascii="微软雅黑" w:eastAsia="微软雅黑" w:hAnsi="微软雅黑" w:hint="eastAsia"/>
                <w:b/>
                <w:bCs/>
                <w:sz w:val="28"/>
                <w:szCs w:val="32"/>
              </w:rPr>
              <w:t>序号</w:t>
            </w:r>
          </w:p>
        </w:tc>
        <w:tc>
          <w:tcPr>
            <w:tcW w:w="1455" w:type="dxa"/>
            <w:vAlign w:val="center"/>
          </w:tcPr>
          <w:p w:rsidR="0049521C" w:rsidRPr="00C1006A" w:rsidRDefault="0049521C" w:rsidP="00C1006A">
            <w:pPr>
              <w:jc w:val="center"/>
              <w:rPr>
                <w:rFonts w:ascii="微软雅黑" w:eastAsia="微软雅黑" w:hAnsi="微软雅黑"/>
                <w:b/>
                <w:bCs/>
                <w:sz w:val="28"/>
                <w:szCs w:val="32"/>
              </w:rPr>
            </w:pPr>
            <w:r w:rsidRPr="00C1006A">
              <w:rPr>
                <w:rFonts w:ascii="微软雅黑" w:eastAsia="微软雅黑" w:hAnsi="微软雅黑" w:hint="eastAsia"/>
                <w:b/>
                <w:bCs/>
                <w:sz w:val="28"/>
                <w:szCs w:val="32"/>
              </w:rPr>
              <w:t>项目名称</w:t>
            </w:r>
          </w:p>
        </w:tc>
        <w:tc>
          <w:tcPr>
            <w:tcW w:w="6033" w:type="dxa"/>
            <w:vAlign w:val="center"/>
          </w:tcPr>
          <w:p w:rsidR="0049521C" w:rsidRPr="00C1006A" w:rsidRDefault="0049521C" w:rsidP="007945AB">
            <w:pPr>
              <w:ind w:firstLineChars="200" w:firstLine="560"/>
              <w:jc w:val="center"/>
              <w:rPr>
                <w:rFonts w:ascii="微软雅黑" w:eastAsia="微软雅黑" w:hAnsi="微软雅黑"/>
                <w:b/>
                <w:bCs/>
                <w:sz w:val="28"/>
                <w:szCs w:val="32"/>
              </w:rPr>
            </w:pPr>
            <w:r w:rsidRPr="00C1006A">
              <w:rPr>
                <w:rFonts w:ascii="微软雅黑" w:eastAsia="微软雅黑" w:hAnsi="微软雅黑" w:hint="eastAsia"/>
                <w:b/>
                <w:bCs/>
                <w:sz w:val="28"/>
                <w:szCs w:val="32"/>
              </w:rPr>
              <w:t>申报依据</w:t>
            </w:r>
          </w:p>
        </w:tc>
      </w:tr>
      <w:tr w:rsidR="0049521C" w:rsidRPr="007945AB" w:rsidTr="00F95B00">
        <w:trPr>
          <w:jc w:val="center"/>
        </w:trPr>
        <w:tc>
          <w:tcPr>
            <w:tcW w:w="808" w:type="dxa"/>
            <w:vAlign w:val="center"/>
          </w:tcPr>
          <w:p w:rsidR="0049521C" w:rsidRPr="007945AB" w:rsidRDefault="002E6DFB" w:rsidP="007945AB">
            <w:pPr>
              <w:ind w:firstLineChars="100" w:firstLine="240"/>
              <w:rPr>
                <w:rFonts w:ascii="微软雅黑" w:eastAsia="微软雅黑" w:hAnsi="微软雅黑"/>
                <w:sz w:val="24"/>
                <w:szCs w:val="28"/>
              </w:rPr>
            </w:pPr>
            <w:r>
              <w:rPr>
                <w:rFonts w:ascii="微软雅黑" w:eastAsia="微软雅黑" w:hAnsi="微软雅黑"/>
                <w:sz w:val="24"/>
                <w:szCs w:val="28"/>
              </w:rPr>
              <w:t>1</w:t>
            </w:r>
          </w:p>
        </w:tc>
        <w:tc>
          <w:tcPr>
            <w:tcW w:w="1455" w:type="dxa"/>
            <w:vAlign w:val="center"/>
          </w:tcPr>
          <w:p w:rsidR="0049521C" w:rsidRPr="007945AB" w:rsidRDefault="007E056A" w:rsidP="007945AB">
            <w:pPr>
              <w:jc w:val="center"/>
              <w:rPr>
                <w:rFonts w:ascii="微软雅黑" w:eastAsia="微软雅黑" w:hAnsi="微软雅黑"/>
                <w:sz w:val="24"/>
                <w:szCs w:val="28"/>
              </w:rPr>
            </w:pPr>
            <w:r>
              <w:rPr>
                <w:rFonts w:ascii="微软雅黑" w:eastAsia="微软雅黑" w:hAnsi="微软雅黑" w:hint="eastAsia"/>
                <w:sz w:val="24"/>
                <w:szCs w:val="28"/>
              </w:rPr>
              <w:t>手术麻醉</w:t>
            </w:r>
            <w:r w:rsidR="0049521C" w:rsidRPr="007945AB">
              <w:rPr>
                <w:rFonts w:ascii="微软雅黑" w:eastAsia="微软雅黑" w:hAnsi="微软雅黑" w:hint="eastAsia"/>
                <w:sz w:val="24"/>
                <w:szCs w:val="28"/>
              </w:rPr>
              <w:t>系列产品</w:t>
            </w:r>
          </w:p>
        </w:tc>
        <w:tc>
          <w:tcPr>
            <w:tcW w:w="6033" w:type="dxa"/>
            <w:vAlign w:val="center"/>
          </w:tcPr>
          <w:p w:rsidR="0049521C" w:rsidRPr="007945AB" w:rsidRDefault="00F95B00" w:rsidP="00F95B00">
            <w:pPr>
              <w:spacing w:line="360" w:lineRule="auto"/>
              <w:ind w:firstLineChars="200" w:firstLine="480"/>
              <w:jc w:val="left"/>
              <w:rPr>
                <w:rFonts w:ascii="微软雅黑" w:eastAsia="微软雅黑" w:hAnsi="微软雅黑"/>
                <w:sz w:val="24"/>
                <w:szCs w:val="28"/>
              </w:rPr>
            </w:pPr>
            <w:r w:rsidRPr="00C65EC6">
              <w:rPr>
                <w:rFonts w:ascii="微软雅黑" w:eastAsia="微软雅黑" w:hAnsi="微软雅黑" w:hint="eastAsia"/>
                <w:sz w:val="24"/>
                <w:szCs w:val="28"/>
              </w:rPr>
              <w:t>手术麻醉系统</w:t>
            </w:r>
            <w:r w:rsidR="0049521C" w:rsidRPr="007945AB">
              <w:rPr>
                <w:rFonts w:ascii="微软雅黑" w:eastAsia="微软雅黑" w:hAnsi="微软雅黑" w:hint="eastAsia"/>
                <w:sz w:val="24"/>
                <w:szCs w:val="28"/>
              </w:rPr>
              <w:t>建设是改善医疗服务质量提高医疗服务效率的有效手段，是提高人民群众医疗健康获得感的基础工作。</w:t>
            </w:r>
            <w:r w:rsidR="00C65EC6" w:rsidRPr="00C65EC6">
              <w:rPr>
                <w:rFonts w:ascii="微软雅黑" w:eastAsia="微软雅黑" w:hAnsi="微软雅黑" w:hint="eastAsia"/>
                <w:sz w:val="24"/>
                <w:szCs w:val="28"/>
              </w:rPr>
              <w:t>手术麻醉系统</w:t>
            </w:r>
            <w:r w:rsidR="009B2131">
              <w:rPr>
                <w:rFonts w:ascii="微软雅黑" w:eastAsia="微软雅黑" w:hAnsi="微软雅黑" w:hint="eastAsia"/>
                <w:sz w:val="24"/>
                <w:szCs w:val="28"/>
              </w:rPr>
              <w:t>也</w:t>
            </w:r>
            <w:r w:rsidR="00C65EC6" w:rsidRPr="00C65EC6">
              <w:rPr>
                <w:rFonts w:ascii="微软雅黑" w:eastAsia="微软雅黑" w:hAnsi="微软雅黑" w:hint="eastAsia"/>
                <w:sz w:val="24"/>
                <w:szCs w:val="28"/>
              </w:rPr>
              <w:t>是</w:t>
            </w:r>
            <w:r>
              <w:rPr>
                <w:rFonts w:ascii="微软雅黑" w:eastAsia="微软雅黑" w:hAnsi="微软雅黑" w:hint="eastAsia"/>
                <w:sz w:val="24"/>
                <w:szCs w:val="28"/>
              </w:rPr>
              <w:t>重要的</w:t>
            </w:r>
            <w:r w:rsidR="00C65EC6" w:rsidRPr="00C65EC6">
              <w:rPr>
                <w:rFonts w:ascii="微软雅黑" w:eastAsia="微软雅黑" w:hAnsi="微软雅黑" w:hint="eastAsia"/>
                <w:sz w:val="24"/>
                <w:szCs w:val="28"/>
              </w:rPr>
              <w:t>医疗设备，用于监控患者在手术过程中的各项生理指标并确保患者处于稳定的麻醉状态。在手术中，这个系统起着至关重要的作用，为医生提供实</w:t>
            </w:r>
            <w:r>
              <w:rPr>
                <w:rFonts w:ascii="微软雅黑" w:eastAsia="微软雅黑" w:hAnsi="微软雅黑" w:hint="eastAsia"/>
                <w:sz w:val="24"/>
                <w:szCs w:val="28"/>
              </w:rPr>
              <w:t>时监测数据，确保手术过程的稳定性和安全性，并</w:t>
            </w:r>
            <w:r w:rsidR="0049521C" w:rsidRPr="007945AB">
              <w:rPr>
                <w:rFonts w:ascii="微软雅黑" w:eastAsia="微软雅黑" w:hAnsi="微软雅黑" w:hint="eastAsia"/>
                <w:sz w:val="24"/>
                <w:szCs w:val="28"/>
              </w:rPr>
              <w:t>为管理者提供基于数据的信息分析和决策方案。</w:t>
            </w:r>
          </w:p>
        </w:tc>
      </w:tr>
    </w:tbl>
    <w:p w:rsidR="007E056A" w:rsidRPr="007E056A" w:rsidRDefault="007E056A" w:rsidP="007E056A">
      <w:pPr>
        <w:pStyle w:val="a6"/>
        <w:spacing w:line="360" w:lineRule="auto"/>
        <w:ind w:leftChars="210" w:left="441" w:firstLineChars="100" w:firstLine="320"/>
        <w:jc w:val="left"/>
        <w:rPr>
          <w:rFonts w:ascii="微软雅黑" w:eastAsia="微软雅黑" w:hAnsi="微软雅黑"/>
          <w:b/>
          <w:bCs/>
          <w:sz w:val="32"/>
          <w:szCs w:val="36"/>
        </w:rPr>
      </w:pPr>
      <w:r>
        <w:rPr>
          <w:rFonts w:ascii="微软雅黑" w:eastAsia="微软雅黑" w:hAnsi="微软雅黑" w:hint="eastAsia"/>
          <w:b/>
          <w:bCs/>
          <w:sz w:val="32"/>
          <w:szCs w:val="36"/>
        </w:rPr>
        <w:lastRenderedPageBreak/>
        <w:t>三、</w:t>
      </w:r>
      <w:r w:rsidR="00BA5DC4" w:rsidRPr="007E056A">
        <w:rPr>
          <w:rFonts w:ascii="微软雅黑" w:eastAsia="微软雅黑" w:hAnsi="微软雅黑" w:hint="eastAsia"/>
          <w:b/>
          <w:bCs/>
          <w:sz w:val="32"/>
          <w:szCs w:val="36"/>
        </w:rPr>
        <w:t>维保服务内容</w:t>
      </w:r>
    </w:p>
    <w:p w:rsidR="007E056A" w:rsidRPr="007E056A" w:rsidRDefault="007E056A" w:rsidP="007E056A">
      <w:pPr>
        <w:pStyle w:val="a6"/>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1.免费技术咨询服务，售后服务电话，包括系统故障分析、常见问题解答。</w:t>
      </w:r>
      <w:r w:rsidRPr="007E056A">
        <w:rPr>
          <w:rFonts w:ascii="仿宋_GB2312" w:eastAsia="仿宋_GB2312" w:hAnsi="楷体" w:cs="楷体" w:hint="eastAsia"/>
          <w:color w:val="000000"/>
          <w:sz w:val="32"/>
          <w:szCs w:val="32"/>
        </w:rPr>
        <w:br/>
        <w:t>2.定期巡检服务，对服务器、客户端、数据库采集套件软硬件系统故障排查，并提交巡检报告。</w:t>
      </w:r>
      <w:r w:rsidRPr="007E056A">
        <w:rPr>
          <w:rFonts w:ascii="仿宋_GB2312" w:eastAsia="仿宋_GB2312" w:hAnsi="楷体" w:cs="楷体" w:hint="eastAsia"/>
          <w:color w:val="000000"/>
          <w:sz w:val="32"/>
          <w:szCs w:val="32"/>
        </w:rPr>
        <w:br/>
        <w:t>3.故障维护，配合甲方解决系统运行过程中由于网络、服务器、计算机、操作系统等原因所产生的软件无法正常运行，并提交维护报告。</w:t>
      </w:r>
      <w:r w:rsidRPr="007E056A">
        <w:rPr>
          <w:rFonts w:ascii="仿宋_GB2312" w:eastAsia="仿宋_GB2312" w:hAnsi="楷体" w:cs="楷体" w:hint="eastAsia"/>
          <w:color w:val="000000"/>
          <w:sz w:val="32"/>
          <w:szCs w:val="32"/>
        </w:rPr>
        <w:br/>
        <w:t>4.软件正确性维护，及时改进软件运行过程中新发现的软件错误，并提供软件维护说明。</w:t>
      </w:r>
    </w:p>
    <w:p w:rsidR="007E056A" w:rsidRPr="007E056A" w:rsidRDefault="007E056A" w:rsidP="007E056A">
      <w:pPr>
        <w:pStyle w:val="a6"/>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5.协助查找、排除甲方在软件应用过程中出现功能错误及手术麻醉系统模块的故障，保证系统功能正常运行。</w:t>
      </w:r>
    </w:p>
    <w:p w:rsidR="007E056A" w:rsidRPr="007E056A" w:rsidRDefault="007E056A" w:rsidP="007E056A">
      <w:pPr>
        <w:pStyle w:val="a6"/>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6.需求更新，根据客户的需求，修改并更新在合同范围内的功能需求，协助甲方进行现有手术麻醉系统表单格式调整、修改。</w:t>
      </w:r>
      <w:r w:rsidRPr="007E056A">
        <w:rPr>
          <w:rFonts w:ascii="仿宋_GB2312" w:eastAsia="仿宋_GB2312" w:hAnsi="楷体" w:cs="楷体" w:hint="eastAsia"/>
          <w:color w:val="000000"/>
          <w:sz w:val="32"/>
          <w:szCs w:val="32"/>
        </w:rPr>
        <w:br/>
        <w:t>7.系统优化服务，每半年为客户提供数据库基本维护服务检查表空间使用情况、数据文件存储情况，清理垃圾数据，优化数据库运行参数。</w:t>
      </w:r>
      <w:r w:rsidRPr="007E056A">
        <w:rPr>
          <w:rFonts w:ascii="仿宋_GB2312" w:eastAsia="仿宋_GB2312" w:hAnsi="楷体" w:cs="楷体" w:hint="eastAsia"/>
          <w:color w:val="000000"/>
          <w:sz w:val="32"/>
          <w:szCs w:val="32"/>
        </w:rPr>
        <w:br/>
        <w:t>8.用户培训，软件需求更新造成软件操作变化时，对医生、护士及信息中心工程师进行培训。包括甲方人员离职、岗位调动、系统维护人员上岗前的培训。</w:t>
      </w:r>
      <w:r w:rsidRPr="007E056A">
        <w:rPr>
          <w:rFonts w:ascii="仿宋_GB2312" w:eastAsia="仿宋_GB2312" w:hAnsi="楷体" w:cs="楷体" w:hint="eastAsia"/>
          <w:color w:val="000000"/>
          <w:sz w:val="32"/>
          <w:szCs w:val="32"/>
        </w:rPr>
        <w:lastRenderedPageBreak/>
        <w:t>（注：到乙方指定的地点参加培训）培训地点由甲方乙方商定。</w:t>
      </w:r>
    </w:p>
    <w:p w:rsidR="007E056A" w:rsidRPr="007E056A" w:rsidRDefault="007E056A" w:rsidP="007E056A">
      <w:pPr>
        <w:pStyle w:val="a6"/>
        <w:spacing w:line="360" w:lineRule="auto"/>
        <w:ind w:left="920" w:firstLineChars="0" w:firstLine="0"/>
        <w:jc w:val="left"/>
        <w:rPr>
          <w:rFonts w:ascii="仿宋_GB2312" w:eastAsia="仿宋_GB2312" w:hAnsi="楷体" w:cs="楷体"/>
          <w:color w:val="000000"/>
          <w:sz w:val="32"/>
          <w:szCs w:val="32"/>
        </w:rPr>
      </w:pPr>
      <w:r w:rsidRPr="007E056A">
        <w:rPr>
          <w:rFonts w:ascii="仿宋_GB2312" w:eastAsia="仿宋_GB2312" w:hAnsi="楷体" w:cs="楷体" w:hint="eastAsia"/>
          <w:color w:val="000000"/>
          <w:sz w:val="32"/>
          <w:szCs w:val="32"/>
        </w:rPr>
        <w:t>9.提供技术咨询和支持，协助医院解决与系统相关的问题。</w:t>
      </w:r>
    </w:p>
    <w:p w:rsidR="007E056A" w:rsidRPr="007E056A" w:rsidRDefault="007E056A" w:rsidP="007E056A">
      <w:pPr>
        <w:pStyle w:val="a6"/>
        <w:spacing w:line="360" w:lineRule="auto"/>
        <w:ind w:left="920" w:firstLineChars="0" w:firstLine="0"/>
        <w:jc w:val="left"/>
        <w:rPr>
          <w:rStyle w:val="font31"/>
          <w:rFonts w:ascii="仿宋_GB2312" w:eastAsia="仿宋_GB2312" w:hAnsi="楷体" w:cs="楷体" w:hint="default"/>
          <w:sz w:val="32"/>
          <w:szCs w:val="32"/>
        </w:rPr>
      </w:pPr>
      <w:r w:rsidRPr="007E056A">
        <w:rPr>
          <w:rFonts w:ascii="仿宋_GB2312" w:eastAsia="仿宋_GB2312" w:hAnsi="楷体" w:cs="楷体" w:hint="eastAsia"/>
          <w:color w:val="000000"/>
          <w:sz w:val="32"/>
          <w:szCs w:val="32"/>
        </w:rPr>
        <w:t>10.提供灾难解决办法，系统灾难发生时，乙方承诺立即响应，必要时人员以最快速度到达现场，以减少数据损失，降低灾难对整个系统正常运行的影响。</w:t>
      </w:r>
    </w:p>
    <w:p w:rsidR="0027586F" w:rsidRPr="007E056A" w:rsidRDefault="0027586F" w:rsidP="005D03FD">
      <w:pPr>
        <w:pStyle w:val="a6"/>
        <w:ind w:left="920" w:firstLineChars="0" w:firstLine="0"/>
        <w:rPr>
          <w:rFonts w:ascii="仿宋_GB2312" w:eastAsia="仿宋_GB2312" w:hAnsi="微软雅黑"/>
          <w:sz w:val="32"/>
          <w:szCs w:val="32"/>
        </w:rPr>
      </w:pPr>
    </w:p>
    <w:p w:rsidR="00BA5DC4" w:rsidRPr="007E056A" w:rsidRDefault="00BA5DC4" w:rsidP="007E056A">
      <w:pPr>
        <w:spacing w:line="360" w:lineRule="auto"/>
        <w:ind w:firstLineChars="200" w:firstLine="640"/>
        <w:jc w:val="left"/>
        <w:rPr>
          <w:rFonts w:ascii="仿宋_GB2312" w:eastAsia="仿宋_GB2312" w:hAnsi="微软雅黑"/>
          <w:sz w:val="32"/>
          <w:szCs w:val="32"/>
        </w:rPr>
      </w:pPr>
    </w:p>
    <w:sectPr w:rsidR="00BA5DC4" w:rsidRPr="007E056A" w:rsidSect="00845A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5D9" w:rsidRDefault="00D205D9" w:rsidP="00B67992">
      <w:r>
        <w:separator/>
      </w:r>
    </w:p>
  </w:endnote>
  <w:endnote w:type="continuationSeparator" w:id="1">
    <w:p w:rsidR="00D205D9" w:rsidRDefault="00D205D9" w:rsidP="00B6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5D9" w:rsidRDefault="00D205D9" w:rsidP="00B67992">
      <w:r>
        <w:separator/>
      </w:r>
    </w:p>
  </w:footnote>
  <w:footnote w:type="continuationSeparator" w:id="1">
    <w:p w:rsidR="00D205D9" w:rsidRDefault="00D205D9" w:rsidP="00B67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BC1"/>
    <w:multiLevelType w:val="hybridMultilevel"/>
    <w:tmpl w:val="E7E244C0"/>
    <w:lvl w:ilvl="0" w:tplc="737E2DC2">
      <w:start w:val="1"/>
      <w:numFmt w:val="decimal"/>
      <w:lvlText w:val="%1）"/>
      <w:lvlJc w:val="left"/>
      <w:pPr>
        <w:ind w:left="1280" w:hanging="360"/>
      </w:pPr>
      <w:rPr>
        <w:rFonts w:hint="default"/>
      </w:r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1">
    <w:nsid w:val="1BFE105E"/>
    <w:multiLevelType w:val="hybridMultilevel"/>
    <w:tmpl w:val="2E224F14"/>
    <w:lvl w:ilvl="0" w:tplc="FFFFFFFF">
      <w:start w:val="1"/>
      <w:numFmt w:val="decimal"/>
      <w:lvlText w:val="%1."/>
      <w:lvlJc w:val="left"/>
      <w:pPr>
        <w:ind w:left="1150" w:hanging="440"/>
      </w:pPr>
    </w:lvl>
    <w:lvl w:ilvl="1" w:tplc="FFFFFFFF" w:tentative="1">
      <w:start w:val="1"/>
      <w:numFmt w:val="lowerLetter"/>
      <w:lvlText w:val="%2)"/>
      <w:lvlJc w:val="left"/>
      <w:pPr>
        <w:ind w:left="1590" w:hanging="440"/>
      </w:pPr>
    </w:lvl>
    <w:lvl w:ilvl="2" w:tplc="FFFFFFFF" w:tentative="1">
      <w:start w:val="1"/>
      <w:numFmt w:val="lowerRoman"/>
      <w:lvlText w:val="%3."/>
      <w:lvlJc w:val="right"/>
      <w:pPr>
        <w:ind w:left="2030" w:hanging="440"/>
      </w:pPr>
    </w:lvl>
    <w:lvl w:ilvl="3" w:tplc="FFFFFFFF" w:tentative="1">
      <w:start w:val="1"/>
      <w:numFmt w:val="decimal"/>
      <w:lvlText w:val="%4."/>
      <w:lvlJc w:val="left"/>
      <w:pPr>
        <w:ind w:left="2470" w:hanging="440"/>
      </w:pPr>
    </w:lvl>
    <w:lvl w:ilvl="4" w:tplc="FFFFFFFF" w:tentative="1">
      <w:start w:val="1"/>
      <w:numFmt w:val="lowerLetter"/>
      <w:lvlText w:val="%5)"/>
      <w:lvlJc w:val="left"/>
      <w:pPr>
        <w:ind w:left="2910" w:hanging="440"/>
      </w:pPr>
    </w:lvl>
    <w:lvl w:ilvl="5" w:tplc="FFFFFFFF" w:tentative="1">
      <w:start w:val="1"/>
      <w:numFmt w:val="lowerRoman"/>
      <w:lvlText w:val="%6."/>
      <w:lvlJc w:val="right"/>
      <w:pPr>
        <w:ind w:left="3350" w:hanging="440"/>
      </w:pPr>
    </w:lvl>
    <w:lvl w:ilvl="6" w:tplc="FFFFFFFF" w:tentative="1">
      <w:start w:val="1"/>
      <w:numFmt w:val="decimal"/>
      <w:lvlText w:val="%7."/>
      <w:lvlJc w:val="left"/>
      <w:pPr>
        <w:ind w:left="3790" w:hanging="440"/>
      </w:pPr>
    </w:lvl>
    <w:lvl w:ilvl="7" w:tplc="FFFFFFFF" w:tentative="1">
      <w:start w:val="1"/>
      <w:numFmt w:val="lowerLetter"/>
      <w:lvlText w:val="%8)"/>
      <w:lvlJc w:val="left"/>
      <w:pPr>
        <w:ind w:left="4230" w:hanging="440"/>
      </w:pPr>
    </w:lvl>
    <w:lvl w:ilvl="8" w:tplc="FFFFFFFF" w:tentative="1">
      <w:start w:val="1"/>
      <w:numFmt w:val="lowerRoman"/>
      <w:lvlText w:val="%9."/>
      <w:lvlJc w:val="right"/>
      <w:pPr>
        <w:ind w:left="4670" w:hanging="440"/>
      </w:pPr>
    </w:lvl>
  </w:abstractNum>
  <w:abstractNum w:abstractNumId="2">
    <w:nsid w:val="25FC6D64"/>
    <w:multiLevelType w:val="hybridMultilevel"/>
    <w:tmpl w:val="AC8611F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nsid w:val="270D517D"/>
    <w:multiLevelType w:val="hybridMultilevel"/>
    <w:tmpl w:val="FEF82F82"/>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2FBC7966"/>
    <w:multiLevelType w:val="hybridMultilevel"/>
    <w:tmpl w:val="47781520"/>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nsid w:val="4AFA23AE"/>
    <w:multiLevelType w:val="hybridMultilevel"/>
    <w:tmpl w:val="CA68ABB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4C494D2A"/>
    <w:multiLevelType w:val="hybridMultilevel"/>
    <w:tmpl w:val="9A6207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5F657D95"/>
    <w:multiLevelType w:val="singleLevel"/>
    <w:tmpl w:val="5F657D95"/>
    <w:lvl w:ilvl="0">
      <w:start w:val="1"/>
      <w:numFmt w:val="decimal"/>
      <w:suff w:val="nothing"/>
      <w:lvlText w:val="%1."/>
      <w:lvlJc w:val="left"/>
    </w:lvl>
  </w:abstractNum>
  <w:abstractNum w:abstractNumId="8">
    <w:nsid w:val="64600BBE"/>
    <w:multiLevelType w:val="hybridMultilevel"/>
    <w:tmpl w:val="2E224F1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nsid w:val="70884EDA"/>
    <w:multiLevelType w:val="hybridMultilevel"/>
    <w:tmpl w:val="2B1C4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6"/>
  </w:num>
  <w:num w:numId="2">
    <w:abstractNumId w:val="5"/>
  </w:num>
  <w:num w:numId="3">
    <w:abstractNumId w:val="2"/>
  </w:num>
  <w:num w:numId="4">
    <w:abstractNumId w:val="9"/>
  </w:num>
  <w:num w:numId="5">
    <w:abstractNumId w:val="8"/>
  </w:num>
  <w:num w:numId="6">
    <w:abstractNumId w:val="1"/>
  </w:num>
  <w:num w:numId="7">
    <w:abstractNumId w:val="3"/>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2290"/>
  </w:hdrShapeDefaults>
  <w:footnotePr>
    <w:footnote w:id="0"/>
    <w:footnote w:id="1"/>
  </w:footnotePr>
  <w:endnotePr>
    <w:endnote w:id="0"/>
    <w:endnote w:id="1"/>
  </w:endnotePr>
  <w:compat>
    <w:useFELayout/>
  </w:compat>
  <w:rsids>
    <w:rsidRoot w:val="0049521C"/>
    <w:rsid w:val="00027913"/>
    <w:rsid w:val="0009601B"/>
    <w:rsid w:val="000E2302"/>
    <w:rsid w:val="00176903"/>
    <w:rsid w:val="001B0D59"/>
    <w:rsid w:val="001C4397"/>
    <w:rsid w:val="0027586F"/>
    <w:rsid w:val="002B7F53"/>
    <w:rsid w:val="002E6DFB"/>
    <w:rsid w:val="003012AB"/>
    <w:rsid w:val="00301940"/>
    <w:rsid w:val="003C33CD"/>
    <w:rsid w:val="003D2095"/>
    <w:rsid w:val="004112F0"/>
    <w:rsid w:val="00433EB7"/>
    <w:rsid w:val="0049521C"/>
    <w:rsid w:val="00496133"/>
    <w:rsid w:val="005402C1"/>
    <w:rsid w:val="00572A77"/>
    <w:rsid w:val="005A7CA3"/>
    <w:rsid w:val="005C7A4D"/>
    <w:rsid w:val="005D03FD"/>
    <w:rsid w:val="006504A6"/>
    <w:rsid w:val="006C008E"/>
    <w:rsid w:val="00741A21"/>
    <w:rsid w:val="00742D1D"/>
    <w:rsid w:val="0074622E"/>
    <w:rsid w:val="007945AB"/>
    <w:rsid w:val="007D1209"/>
    <w:rsid w:val="007E056A"/>
    <w:rsid w:val="00822580"/>
    <w:rsid w:val="008256FA"/>
    <w:rsid w:val="00845AAC"/>
    <w:rsid w:val="008646E0"/>
    <w:rsid w:val="00891BA1"/>
    <w:rsid w:val="0092677A"/>
    <w:rsid w:val="00954B7D"/>
    <w:rsid w:val="00976336"/>
    <w:rsid w:val="009A3E41"/>
    <w:rsid w:val="009B2131"/>
    <w:rsid w:val="00A060B3"/>
    <w:rsid w:val="00A26790"/>
    <w:rsid w:val="00A72142"/>
    <w:rsid w:val="00AA06E9"/>
    <w:rsid w:val="00AA3175"/>
    <w:rsid w:val="00AD17CA"/>
    <w:rsid w:val="00B11495"/>
    <w:rsid w:val="00B12467"/>
    <w:rsid w:val="00B61D83"/>
    <w:rsid w:val="00B67992"/>
    <w:rsid w:val="00BA5DC4"/>
    <w:rsid w:val="00BF5D15"/>
    <w:rsid w:val="00BF6D9A"/>
    <w:rsid w:val="00C1006A"/>
    <w:rsid w:val="00C23EA1"/>
    <w:rsid w:val="00C65EC6"/>
    <w:rsid w:val="00CA6C96"/>
    <w:rsid w:val="00D205D9"/>
    <w:rsid w:val="00DA2AD1"/>
    <w:rsid w:val="00E31EA7"/>
    <w:rsid w:val="00E556DA"/>
    <w:rsid w:val="00E83464"/>
    <w:rsid w:val="00ED623D"/>
    <w:rsid w:val="00F05BA8"/>
    <w:rsid w:val="00F571D3"/>
    <w:rsid w:val="00F73768"/>
    <w:rsid w:val="00F95B00"/>
    <w:rsid w:val="00FB6D0E"/>
    <w:rsid w:val="00FE3B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67992"/>
    <w:pPr>
      <w:tabs>
        <w:tab w:val="center" w:pos="4153"/>
        <w:tab w:val="right" w:pos="8306"/>
      </w:tabs>
      <w:snapToGrid w:val="0"/>
      <w:jc w:val="center"/>
    </w:pPr>
    <w:rPr>
      <w:sz w:val="18"/>
      <w:szCs w:val="18"/>
    </w:rPr>
  </w:style>
  <w:style w:type="character" w:customStyle="1" w:styleId="Char">
    <w:name w:val="页眉 Char"/>
    <w:basedOn w:val="a0"/>
    <w:link w:val="a4"/>
    <w:uiPriority w:val="99"/>
    <w:rsid w:val="00B67992"/>
    <w:rPr>
      <w:sz w:val="18"/>
      <w:szCs w:val="18"/>
    </w:rPr>
  </w:style>
  <w:style w:type="paragraph" w:styleId="a5">
    <w:name w:val="footer"/>
    <w:basedOn w:val="a"/>
    <w:link w:val="Char0"/>
    <w:uiPriority w:val="99"/>
    <w:unhideWhenUsed/>
    <w:rsid w:val="00B67992"/>
    <w:pPr>
      <w:tabs>
        <w:tab w:val="center" w:pos="4153"/>
        <w:tab w:val="right" w:pos="8306"/>
      </w:tabs>
      <w:snapToGrid w:val="0"/>
      <w:jc w:val="left"/>
    </w:pPr>
    <w:rPr>
      <w:sz w:val="18"/>
      <w:szCs w:val="18"/>
    </w:rPr>
  </w:style>
  <w:style w:type="character" w:customStyle="1" w:styleId="Char0">
    <w:name w:val="页脚 Char"/>
    <w:basedOn w:val="a0"/>
    <w:link w:val="a5"/>
    <w:uiPriority w:val="99"/>
    <w:rsid w:val="00B67992"/>
    <w:rPr>
      <w:sz w:val="18"/>
      <w:szCs w:val="18"/>
    </w:rPr>
  </w:style>
  <w:style w:type="paragraph" w:styleId="a6">
    <w:name w:val="List Paragraph"/>
    <w:basedOn w:val="a"/>
    <w:uiPriority w:val="99"/>
    <w:qFormat/>
    <w:rsid w:val="00BA5DC4"/>
    <w:pPr>
      <w:ind w:firstLineChars="200" w:firstLine="420"/>
    </w:pPr>
  </w:style>
  <w:style w:type="character" w:styleId="a7">
    <w:name w:val="Hyperlink"/>
    <w:basedOn w:val="a0"/>
    <w:uiPriority w:val="99"/>
    <w:semiHidden/>
    <w:unhideWhenUsed/>
    <w:rsid w:val="00BA5DC4"/>
    <w:rPr>
      <w:color w:val="0563C1" w:themeColor="hyperlink"/>
      <w:u w:val="single"/>
    </w:rPr>
  </w:style>
  <w:style w:type="paragraph" w:styleId="a8">
    <w:name w:val="Body Text"/>
    <w:basedOn w:val="a"/>
    <w:link w:val="Char1"/>
    <w:uiPriority w:val="99"/>
    <w:unhideWhenUsed/>
    <w:qFormat/>
    <w:rsid w:val="007E056A"/>
    <w:pPr>
      <w:spacing w:after="120"/>
    </w:pPr>
    <w:rPr>
      <w:rFonts w:ascii="Calibri" w:eastAsia="宋体" w:hAnsi="Calibri" w:cs="Times New Roman"/>
      <w:szCs w:val="24"/>
    </w:rPr>
  </w:style>
  <w:style w:type="character" w:customStyle="1" w:styleId="Char1">
    <w:name w:val="正文文本 Char"/>
    <w:basedOn w:val="a0"/>
    <w:link w:val="a8"/>
    <w:uiPriority w:val="99"/>
    <w:qFormat/>
    <w:rsid w:val="007E056A"/>
    <w:rPr>
      <w:rFonts w:ascii="Calibri" w:eastAsia="宋体" w:hAnsi="Calibri" w:cs="Times New Roman"/>
      <w:szCs w:val="24"/>
    </w:rPr>
  </w:style>
  <w:style w:type="character" w:customStyle="1" w:styleId="font31">
    <w:name w:val="font31"/>
    <w:basedOn w:val="a0"/>
    <w:autoRedefine/>
    <w:qFormat/>
    <w:rsid w:val="007E056A"/>
    <w:rPr>
      <w:rFonts w:ascii="宋体" w:eastAsia="宋体" w:hAnsi="宋体" w:cs="宋体" w:hint="eastAsia"/>
      <w:b/>
      <w:bCs/>
      <w:color w:val="000000"/>
      <w:sz w:val="36"/>
      <w:szCs w:val="36"/>
      <w:u w:val="none"/>
    </w:rPr>
  </w:style>
  <w:style w:type="paragraph" w:customStyle="1" w:styleId="a9">
    <w:name w:val="列表段落"/>
    <w:basedOn w:val="a"/>
    <w:qFormat/>
    <w:rsid w:val="007E056A"/>
    <w:pPr>
      <w:ind w:firstLineChars="200" w:firstLine="420"/>
    </w:pPr>
    <w:rPr>
      <w:rFonts w:ascii="Times New Roman"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183180727">
      <w:bodyDiv w:val="1"/>
      <w:marLeft w:val="0"/>
      <w:marRight w:val="0"/>
      <w:marTop w:val="0"/>
      <w:marBottom w:val="0"/>
      <w:divBdr>
        <w:top w:val="none" w:sz="0" w:space="0" w:color="auto"/>
        <w:left w:val="none" w:sz="0" w:space="0" w:color="auto"/>
        <w:bottom w:val="none" w:sz="0" w:space="0" w:color="auto"/>
        <w:right w:val="none" w:sz="0" w:space="0" w:color="auto"/>
      </w:divBdr>
    </w:div>
    <w:div w:id="436367054">
      <w:bodyDiv w:val="1"/>
      <w:marLeft w:val="0"/>
      <w:marRight w:val="0"/>
      <w:marTop w:val="0"/>
      <w:marBottom w:val="0"/>
      <w:divBdr>
        <w:top w:val="none" w:sz="0" w:space="0" w:color="auto"/>
        <w:left w:val="none" w:sz="0" w:space="0" w:color="auto"/>
        <w:bottom w:val="none" w:sz="0" w:space="0" w:color="auto"/>
        <w:right w:val="none" w:sz="0" w:space="0" w:color="auto"/>
      </w:divBdr>
    </w:div>
    <w:div w:id="1289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dc:creator>
  <cp:keywords/>
  <dc:description/>
  <cp:lastModifiedBy>xbany</cp:lastModifiedBy>
  <cp:revision>32</cp:revision>
  <dcterms:created xsi:type="dcterms:W3CDTF">2024-07-15T07:46:00Z</dcterms:created>
  <dcterms:modified xsi:type="dcterms:W3CDTF">2024-08-21T09:14:00Z</dcterms:modified>
</cp:coreProperties>
</file>