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E9" w:rsidRPr="001C6E67" w:rsidRDefault="006F2EE9" w:rsidP="006F2EE9">
      <w:pPr>
        <w:pStyle w:val="a3"/>
        <w:shd w:val="clear" w:color="auto" w:fill="FFFFFF"/>
        <w:spacing w:before="0" w:beforeAutospacing="0" w:after="0" w:afterAutospacing="0" w:line="480" w:lineRule="atLeast"/>
        <w:ind w:right="640"/>
        <w:textAlignment w:val="baseline"/>
        <w:rPr>
          <w:rFonts w:ascii="方正仿宋_GB18030" w:eastAsia="方正仿宋_GB18030" w:hAnsi="方正仿宋_GB18030" w:cs="方正仿宋_GB18030" w:hint="eastAsia"/>
          <w:sz w:val="30"/>
          <w:szCs w:val="30"/>
        </w:rPr>
      </w:pPr>
      <w:r w:rsidRPr="001C6E67">
        <w:rPr>
          <w:rFonts w:ascii="仿宋" w:eastAsia="仿宋" w:hAnsi="仿宋" w:cs="仿宋" w:hint="eastAsia"/>
          <w:sz w:val="32"/>
          <w:szCs w:val="32"/>
        </w:rPr>
        <w:t>附件：采购需求文件：</w:t>
      </w:r>
    </w:p>
    <w:p w:rsidR="006F2EE9" w:rsidRPr="001C6E67" w:rsidRDefault="006F2EE9" w:rsidP="006F2EE9">
      <w:pPr>
        <w:pStyle w:val="a3"/>
        <w:shd w:val="clear" w:color="auto" w:fill="FFFFFF"/>
        <w:spacing w:before="0" w:beforeAutospacing="0" w:after="0" w:afterAutospacing="0" w:line="480" w:lineRule="atLeast"/>
        <w:ind w:right="640" w:firstLineChars="400" w:firstLine="1200"/>
        <w:textAlignment w:val="baseline"/>
        <w:rPr>
          <w:rFonts w:ascii="方正仿宋_GB18030" w:eastAsia="方正仿宋_GB18030" w:hAnsi="方正仿宋_GB18030" w:cs="方正仿宋_GB18030" w:hint="eastAsia"/>
          <w:sz w:val="30"/>
          <w:szCs w:val="30"/>
        </w:rPr>
      </w:pPr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 xml:space="preserve">    江油市妇幼保健计划生育服务中心</w:t>
      </w:r>
    </w:p>
    <w:p w:rsidR="006F2EE9" w:rsidRPr="001C6E67" w:rsidRDefault="006F2EE9" w:rsidP="006F2EE9">
      <w:pPr>
        <w:ind w:firstLineChars="600" w:firstLine="1800"/>
        <w:rPr>
          <w:rFonts w:ascii="方正仿宋_GB18030" w:eastAsia="方正仿宋_GB18030" w:hAnsi="方正仿宋_GB18030" w:cs="方正仿宋_GB18030" w:hint="eastAsia"/>
          <w:sz w:val="30"/>
          <w:szCs w:val="30"/>
        </w:rPr>
      </w:pPr>
      <w:proofErr w:type="gramStart"/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孕</w:t>
      </w:r>
      <w:proofErr w:type="gramEnd"/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产妇一</w:t>
      </w:r>
      <w:proofErr w:type="gramStart"/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站式产检</w:t>
      </w:r>
      <w:proofErr w:type="gramEnd"/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服务中心项目</w:t>
      </w:r>
    </w:p>
    <w:p w:rsidR="006F2EE9" w:rsidRPr="001C6E67" w:rsidRDefault="006F2EE9" w:rsidP="006F2EE9">
      <w:pPr>
        <w:rPr>
          <w:rFonts w:ascii="方正仿宋_GB18030" w:eastAsia="方正仿宋_GB18030" w:hAnsi="方正仿宋_GB18030" w:cs="方正仿宋_GB18030" w:hint="eastAsia"/>
          <w:sz w:val="30"/>
          <w:szCs w:val="30"/>
        </w:rPr>
      </w:pPr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（一）拆原装母子门2个；</w:t>
      </w:r>
    </w:p>
    <w:p w:rsidR="006F2EE9" w:rsidRPr="001C6E67" w:rsidRDefault="006F2EE9" w:rsidP="006F2EE9">
      <w:pPr>
        <w:rPr>
          <w:rFonts w:ascii="方正仿宋_GB18030" w:eastAsia="方正仿宋_GB18030" w:hAnsi="方正仿宋_GB18030" w:cs="方正仿宋_GB18030" w:hint="eastAsia"/>
          <w:sz w:val="30"/>
          <w:szCs w:val="30"/>
        </w:rPr>
      </w:pPr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（二）第一个门封门洞，恢复外墙瓷砖和墙面；</w:t>
      </w:r>
    </w:p>
    <w:p w:rsidR="006F2EE9" w:rsidRPr="001C6E67" w:rsidRDefault="006F2EE9" w:rsidP="006F2EE9">
      <w:pPr>
        <w:rPr>
          <w:rFonts w:hint="eastAsia"/>
        </w:rPr>
      </w:pPr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（三）第二个门洞加宽加高，安装不锈钢包边钢化玻璃门双开（如图）；</w:t>
      </w:r>
    </w:p>
    <w:p w:rsidR="006F2EE9" w:rsidRPr="001C6E67" w:rsidRDefault="006F2EE9" w:rsidP="006F2EE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152650" cy="1314450"/>
            <wp:effectExtent l="19050" t="0" r="0" b="0"/>
            <wp:docPr id="1" name="图片 2" descr="E8D2A0AAE4F6F4ABD20211FD7FDF725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E8D2A0AAE4F6F4ABD20211FD7FDF725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526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F2EE9" w:rsidRPr="001C6E67" w:rsidRDefault="006F2EE9" w:rsidP="006F2EE9">
      <w:pPr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 w:rsidRPr="001C6E67">
        <w:rPr>
          <w:rFonts w:ascii="方正仿宋_GB2312" w:eastAsia="方正仿宋_GB2312" w:hAnsi="方正仿宋_GB2312" w:cs="方正仿宋_GB2312" w:hint="eastAsia"/>
          <w:sz w:val="30"/>
          <w:szCs w:val="30"/>
        </w:rPr>
        <w:t>（四）拆除原木地板，铺设PVC地板，防滑，</w:t>
      </w:r>
      <w:proofErr w:type="gramStart"/>
      <w:r w:rsidRPr="001C6E67">
        <w:rPr>
          <w:rFonts w:ascii="方正仿宋_GB2312" w:eastAsia="方正仿宋_GB2312" w:hAnsi="方正仿宋_GB2312" w:cs="方正仿宋_GB2312" w:hint="eastAsia"/>
          <w:sz w:val="30"/>
          <w:szCs w:val="30"/>
        </w:rPr>
        <w:t>环保净味材料</w:t>
      </w:r>
      <w:proofErr w:type="gramEnd"/>
      <w:r w:rsidRPr="001C6E67">
        <w:rPr>
          <w:rFonts w:ascii="方正仿宋_GB2312" w:eastAsia="方正仿宋_GB2312" w:hAnsi="方正仿宋_GB2312" w:cs="方正仿宋_GB2312" w:hint="eastAsia"/>
          <w:sz w:val="30"/>
          <w:szCs w:val="30"/>
        </w:rPr>
        <w:t>；</w:t>
      </w:r>
    </w:p>
    <w:p w:rsidR="006F2EE9" w:rsidRPr="001C6E67" w:rsidRDefault="006F2EE9" w:rsidP="006F2EE9">
      <w:pPr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 w:rsidRPr="001C6E67">
        <w:rPr>
          <w:rFonts w:ascii="方正仿宋_GB2312" w:eastAsia="方正仿宋_GB2312" w:hAnsi="方正仿宋_GB2312" w:cs="方正仿宋_GB2312" w:hint="eastAsia"/>
          <w:sz w:val="30"/>
          <w:szCs w:val="30"/>
        </w:rPr>
        <w:t>（五）拆除墙面墙纸（加湿铲除）墙面刮三遍确保平整，刷白墙；</w:t>
      </w:r>
    </w:p>
    <w:p w:rsidR="006F2EE9" w:rsidRPr="001C6E67" w:rsidRDefault="006F2EE9" w:rsidP="006F2EE9">
      <w:pPr>
        <w:rPr>
          <w:rFonts w:ascii="方正仿宋_GB2312" w:eastAsia="方正仿宋_GB2312" w:hAnsi="方正仿宋_GB2312" w:cs="方正仿宋_GB2312" w:hint="eastAsia"/>
          <w:sz w:val="30"/>
          <w:szCs w:val="30"/>
        </w:rPr>
      </w:pPr>
      <w:r w:rsidRPr="001C6E67">
        <w:rPr>
          <w:rFonts w:ascii="方正仿宋_GB2312" w:eastAsia="方正仿宋_GB2312" w:hAnsi="方正仿宋_GB2312" w:cs="方正仿宋_GB2312" w:hint="eastAsia"/>
          <w:sz w:val="30"/>
          <w:szCs w:val="30"/>
        </w:rPr>
        <w:t>（六）强化地角线条；</w:t>
      </w:r>
    </w:p>
    <w:p w:rsidR="006F2EE9" w:rsidRPr="001C6E67" w:rsidRDefault="006F2EE9" w:rsidP="006F2EE9">
      <w:pPr>
        <w:rPr>
          <w:rFonts w:ascii="方正仿宋_GB2312" w:eastAsia="方正仿宋_GB2312" w:hAnsi="方正仿宋_GB2312" w:cs="方正仿宋_GB2312"/>
          <w:sz w:val="30"/>
          <w:szCs w:val="30"/>
        </w:rPr>
      </w:pPr>
      <w:r w:rsidRPr="001C6E67">
        <w:rPr>
          <w:rFonts w:ascii="方正仿宋_GB2312" w:eastAsia="方正仿宋_GB2312" w:hAnsi="方正仿宋_GB2312" w:cs="方正仿宋_GB2312" w:hint="eastAsia"/>
          <w:sz w:val="30"/>
          <w:szCs w:val="30"/>
        </w:rPr>
        <w:t>（七）生态板制作加锁储物柜；（12个柜子柜门加锁）侧量（如图）</w:t>
      </w:r>
    </w:p>
    <w:p w:rsidR="006F2EE9" w:rsidRPr="001C6E67" w:rsidRDefault="006F2EE9" w:rsidP="006F2EE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581275" cy="1762125"/>
            <wp:effectExtent l="19050" t="0" r="9525" b="0"/>
            <wp:docPr id="2" name="图片 1" descr="D:\RJDir\个人桌面\QQ图片202311161209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D:\RJDir\个人桌面\QQ图片2023111612090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F2EE9" w:rsidRPr="001C6E67" w:rsidRDefault="006F2EE9" w:rsidP="006F2EE9">
      <w:pPr>
        <w:rPr>
          <w:rFonts w:ascii="方正仿宋_GB18030" w:eastAsia="方正仿宋_GB18030" w:hAnsi="方正仿宋_GB18030" w:cs="方正仿宋_GB18030" w:hint="eastAsia"/>
          <w:sz w:val="30"/>
          <w:szCs w:val="30"/>
        </w:rPr>
      </w:pPr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（八）半圆形分诊导</w:t>
      </w:r>
      <w:proofErr w:type="gramStart"/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医</w:t>
      </w:r>
      <w:proofErr w:type="gramEnd"/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台（白色）；长1.8cm，宽50cm，高80cm（如图）</w:t>
      </w:r>
    </w:p>
    <w:p w:rsidR="006F2EE9" w:rsidRPr="001C6E67" w:rsidRDefault="006F2EE9" w:rsidP="006F2EE9">
      <w:pPr>
        <w:widowControl/>
        <w:jc w:val="left"/>
      </w:pPr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438400" cy="1647825"/>
            <wp:effectExtent l="1905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EE9" w:rsidRPr="001C6E67" w:rsidRDefault="006F2EE9" w:rsidP="006F2EE9">
      <w:pPr>
        <w:rPr>
          <w:rFonts w:hint="eastAsia"/>
        </w:rPr>
      </w:pPr>
    </w:p>
    <w:p w:rsidR="006F2EE9" w:rsidRPr="001C6E67" w:rsidRDefault="006F2EE9" w:rsidP="006F2EE9">
      <w:pPr>
        <w:rPr>
          <w:rFonts w:ascii="方正仿宋_GB18030" w:eastAsia="方正仿宋_GB18030" w:hAnsi="方正仿宋_GB18030" w:cs="方正仿宋_GB18030" w:hint="eastAsia"/>
          <w:sz w:val="30"/>
          <w:szCs w:val="30"/>
        </w:rPr>
      </w:pPr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（九）柜子搬移</w:t>
      </w:r>
      <w:proofErr w:type="gramStart"/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至制定</w:t>
      </w:r>
      <w:proofErr w:type="gramEnd"/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地点；</w:t>
      </w:r>
    </w:p>
    <w:p w:rsidR="006F2EE9" w:rsidRPr="001C6E67" w:rsidRDefault="006F2EE9" w:rsidP="006F2EE9">
      <w:pPr>
        <w:rPr>
          <w:rFonts w:ascii="方正仿宋_GB18030" w:eastAsia="方正仿宋_GB18030" w:hAnsi="方正仿宋_GB18030" w:cs="方正仿宋_GB18030" w:hint="eastAsia"/>
          <w:sz w:val="30"/>
          <w:szCs w:val="30"/>
        </w:rPr>
      </w:pPr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（十）原沙发换新的套子，和翻新后色调相配；</w:t>
      </w:r>
    </w:p>
    <w:p w:rsidR="006F2EE9" w:rsidRPr="001C6E67" w:rsidRDefault="006F2EE9" w:rsidP="006F2EE9">
      <w:pPr>
        <w:rPr>
          <w:rFonts w:ascii="方正仿宋_GB18030" w:eastAsia="方正仿宋_GB18030" w:hAnsi="方正仿宋_GB18030" w:cs="方正仿宋_GB18030" w:hint="eastAsia"/>
          <w:sz w:val="30"/>
          <w:szCs w:val="30"/>
        </w:rPr>
      </w:pPr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（十）考虑医院特殊群体，所有材料必须是环保净味，有质检报告为合同附件；</w:t>
      </w:r>
    </w:p>
    <w:p w:rsidR="006F2EE9" w:rsidRPr="001C6E67" w:rsidRDefault="006F2EE9" w:rsidP="006F2EE9">
      <w:pPr>
        <w:rPr>
          <w:rFonts w:ascii="方正仿宋_GB18030" w:eastAsia="方正仿宋_GB18030" w:hAnsi="方正仿宋_GB18030" w:cs="方正仿宋_GB18030" w:hint="eastAsia"/>
          <w:sz w:val="30"/>
          <w:szCs w:val="30"/>
        </w:rPr>
      </w:pPr>
      <w:r w:rsidRPr="001C6E67">
        <w:rPr>
          <w:rFonts w:ascii="方正仿宋_GB18030" w:eastAsia="方正仿宋_GB18030" w:hAnsi="方正仿宋_GB18030" w:cs="方正仿宋_GB18030" w:hint="eastAsia"/>
          <w:sz w:val="30"/>
          <w:szCs w:val="30"/>
        </w:rPr>
        <w:t>（十一）</w:t>
      </w:r>
      <w:r w:rsidRPr="001C6E67">
        <w:rPr>
          <w:rFonts w:ascii="方正仿宋_GB18030" w:eastAsia="方正仿宋_GB18030" w:hAnsi="方正仿宋_GB18030" w:cs="方正仿宋_GB18030" w:hint="eastAsia"/>
          <w:kern w:val="0"/>
          <w:sz w:val="30"/>
          <w:szCs w:val="30"/>
        </w:rPr>
        <w:t>1.考虑医院特殊群体，所有材料必须是环保净味，有质检报告为合同附件；2.考虑医院业务运行，需错峰施工，施工中消防安全、施工安全及警示标语按照规定操作。</w:t>
      </w:r>
    </w:p>
    <w:tbl>
      <w:tblPr>
        <w:tblW w:w="5000" w:type="pct"/>
        <w:tblLayout w:type="fixed"/>
        <w:tblLook w:val="0000"/>
      </w:tblPr>
      <w:tblGrid>
        <w:gridCol w:w="615"/>
        <w:gridCol w:w="1515"/>
        <w:gridCol w:w="1813"/>
        <w:gridCol w:w="1260"/>
        <w:gridCol w:w="1514"/>
        <w:gridCol w:w="1805"/>
      </w:tblGrid>
      <w:tr w:rsidR="006F2EE9" w:rsidRPr="001C6E67" w:rsidTr="00AE4D91">
        <w:trPr>
          <w:trHeight w:val="72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项目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要求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规格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单位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数量</w:t>
            </w:r>
          </w:p>
        </w:tc>
      </w:tr>
      <w:tr w:rsidR="006F2EE9" w:rsidRPr="001C6E67" w:rsidTr="00AE4D91">
        <w:trPr>
          <w:trHeight w:val="72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拆原装母子门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扇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2</w:t>
            </w:r>
          </w:p>
        </w:tc>
      </w:tr>
      <w:tr w:rsidR="006F2EE9" w:rsidRPr="001C6E67" w:rsidTr="00AE4D91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封门洞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外墙恢复瓷砖和墙面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ind w:firstLineChars="200" w:firstLine="600"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proofErr w:type="gramStart"/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righ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1</w:t>
            </w:r>
          </w:p>
        </w:tc>
      </w:tr>
      <w:tr w:rsidR="006F2EE9" w:rsidRPr="001C6E67" w:rsidTr="00AE4D91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门洞加宽加高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安装不锈钢包边，钢化玻璃门双开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双开大门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proofErr w:type="gramStart"/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righ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1</w:t>
            </w:r>
          </w:p>
        </w:tc>
      </w:tr>
      <w:tr w:rsidR="006F2EE9" w:rsidRPr="001C6E67" w:rsidTr="00AE4D91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铺设PVC地板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拆除原木地板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m2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以现场测量为准</w:t>
            </w:r>
          </w:p>
        </w:tc>
      </w:tr>
      <w:tr w:rsidR="006F2EE9" w:rsidRPr="001C6E67" w:rsidTr="00AE4D91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墙纸拆除及恢复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拆除墙面墙纸（加湿铲除）墙面刮三遍确保平整，</w:t>
            </w:r>
            <w:proofErr w:type="gramStart"/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刷白墙</w:t>
            </w:r>
            <w:proofErr w:type="gramEnd"/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m2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以现场测量为准</w:t>
            </w:r>
          </w:p>
        </w:tc>
      </w:tr>
      <w:tr w:rsidR="006F2EE9" w:rsidRPr="001C6E67" w:rsidTr="00AE4D91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强化地角线条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m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以现场测量为准</w:t>
            </w:r>
          </w:p>
        </w:tc>
      </w:tr>
      <w:tr w:rsidR="006F2EE9" w:rsidRPr="001C6E67" w:rsidTr="00AE4D91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储物柜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生态板制作加锁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proofErr w:type="gramStart"/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1</w:t>
            </w:r>
          </w:p>
        </w:tc>
      </w:tr>
      <w:tr w:rsidR="006F2EE9" w:rsidRPr="001C6E67" w:rsidTr="00AE4D91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半圆形分诊导</w:t>
            </w:r>
            <w:proofErr w:type="gramStart"/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医</w:t>
            </w:r>
            <w:proofErr w:type="gramEnd"/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proofErr w:type="gramStart"/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1</w:t>
            </w:r>
          </w:p>
        </w:tc>
      </w:tr>
      <w:tr w:rsidR="006F2EE9" w:rsidRPr="001C6E67" w:rsidTr="00AE4D91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柜子搬移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指定地点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项</w:t>
            </w:r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2</w:t>
            </w:r>
          </w:p>
        </w:tc>
      </w:tr>
      <w:tr w:rsidR="006F2EE9" w:rsidRPr="001C6E67" w:rsidTr="00AE4D91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10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沙发翻新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原沙发需新的套子，和翻新后色调相配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proofErr w:type="gramStart"/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个</w:t>
            </w:r>
            <w:proofErr w:type="gramEnd"/>
          </w:p>
        </w:tc>
        <w:tc>
          <w:tcPr>
            <w:tcW w:w="10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 xml:space="preserve">7　</w:t>
            </w:r>
          </w:p>
        </w:tc>
      </w:tr>
      <w:tr w:rsidR="006F2EE9" w:rsidRPr="001C6E67" w:rsidTr="00AE4D91">
        <w:trPr>
          <w:trHeight w:val="79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EE9" w:rsidRPr="001C6E67" w:rsidRDefault="006F2EE9" w:rsidP="00AE4D91">
            <w:pPr>
              <w:widowControl/>
              <w:jc w:val="center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46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F2EE9" w:rsidRPr="001C6E67" w:rsidRDefault="006F2EE9" w:rsidP="00AE4D91">
            <w:pPr>
              <w:widowControl/>
              <w:jc w:val="left"/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</w:pPr>
            <w:r w:rsidRPr="001C6E67">
              <w:rPr>
                <w:rFonts w:ascii="方正仿宋_GB18030" w:eastAsia="方正仿宋_GB18030" w:hAnsi="方正仿宋_GB18030" w:cs="方正仿宋_GB18030" w:hint="eastAsia"/>
                <w:kern w:val="0"/>
                <w:sz w:val="30"/>
                <w:szCs w:val="30"/>
              </w:rPr>
              <w:t>1.考虑医院特殊群体，所有材料必须是环保净味，有质检报告为合同附件；2.考虑医院业务运行，需错峰施工，施工中消防安全、施工安全及警示标语按照规定操作。</w:t>
            </w:r>
          </w:p>
        </w:tc>
      </w:tr>
    </w:tbl>
    <w:p w:rsidR="006F2EE9" w:rsidRPr="001C6E67" w:rsidRDefault="006F2EE9" w:rsidP="006F2EE9">
      <w:pPr>
        <w:pStyle w:val="a3"/>
        <w:shd w:val="clear" w:color="auto" w:fill="FFFFFF"/>
        <w:spacing w:before="0" w:beforeAutospacing="0" w:after="0" w:afterAutospacing="0" w:line="576" w:lineRule="exact"/>
        <w:ind w:firstLineChars="1050" w:firstLine="3150"/>
        <w:jc w:val="both"/>
        <w:textAlignment w:val="baseline"/>
        <w:rPr>
          <w:rFonts w:ascii="方正仿宋_GB18030" w:eastAsia="方正仿宋_GB18030" w:hAnsi="方正仿宋_GB18030" w:cs="方正仿宋_GB18030" w:hint="eastAsia"/>
          <w:sz w:val="30"/>
          <w:szCs w:val="30"/>
        </w:rPr>
      </w:pPr>
    </w:p>
    <w:p w:rsidR="006F2EE9" w:rsidRPr="001C6E67" w:rsidRDefault="006F2EE9" w:rsidP="006F2EE9">
      <w:pPr>
        <w:pStyle w:val="a3"/>
        <w:shd w:val="clear" w:color="auto" w:fill="FFFFFF"/>
        <w:spacing w:before="0" w:beforeAutospacing="0" w:after="0" w:afterAutospacing="0" w:line="480" w:lineRule="atLeast"/>
        <w:ind w:right="640"/>
        <w:textAlignment w:val="baseline"/>
        <w:rPr>
          <w:rFonts w:ascii="方正仿宋_GB18030" w:eastAsia="方正仿宋_GB18030" w:hAnsi="方正仿宋_GB18030" w:cs="方正仿宋_GB18030" w:hint="eastAsia"/>
          <w:sz w:val="30"/>
          <w:szCs w:val="30"/>
        </w:rPr>
      </w:pPr>
    </w:p>
    <w:p w:rsidR="004A1FFA" w:rsidRPr="006F2EE9" w:rsidRDefault="004A1FFA"/>
    <w:sectPr w:rsidR="004A1FFA" w:rsidRPr="006F2E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18030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F2EE9"/>
    <w:rsid w:val="004A1FFA"/>
    <w:rsid w:val="006F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EE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2E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6F2EE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F2EE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</Words>
  <Characters>675</Characters>
  <Application>Microsoft Office Word</Application>
  <DocSecurity>0</DocSecurity>
  <Lines>5</Lines>
  <Paragraphs>1</Paragraphs>
  <ScaleCrop>false</ScaleCrop>
  <Company>绵阳动力网络有限公司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动力网络</dc:creator>
  <cp:lastModifiedBy>动力网络</cp:lastModifiedBy>
  <cp:revision>1</cp:revision>
  <dcterms:created xsi:type="dcterms:W3CDTF">2023-11-17T01:31:00Z</dcterms:created>
  <dcterms:modified xsi:type="dcterms:W3CDTF">2023-11-17T01:32:00Z</dcterms:modified>
</cp:coreProperties>
</file>