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6E4" w:rsidRDefault="006D66E4" w:rsidP="006D66E4">
      <w:pPr>
        <w:spacing w:line="380" w:lineRule="exact"/>
        <w:rPr>
          <w:rFonts w:ascii="宋体" w:hAnsi="宋体" w:hint="eastAsia"/>
          <w:b/>
          <w:sz w:val="32"/>
          <w:szCs w:val="32"/>
        </w:rPr>
      </w:pPr>
      <w:r>
        <w:rPr>
          <w:rFonts w:ascii="黑体" w:eastAsia="黑体" w:hAnsi="黑体" w:cs="黑体" w:hint="eastAsia"/>
          <w:bCs/>
          <w:sz w:val="32"/>
          <w:szCs w:val="32"/>
        </w:rPr>
        <w:t>附件1</w:t>
      </w:r>
    </w:p>
    <w:p w:rsidR="006D66E4" w:rsidRDefault="006D66E4" w:rsidP="006D66E4">
      <w:pPr>
        <w:spacing w:line="380" w:lineRule="exact"/>
        <w:jc w:val="center"/>
        <w:rPr>
          <w:rFonts w:ascii="宋体" w:hAnsi="宋体"/>
          <w:b/>
          <w:sz w:val="32"/>
          <w:szCs w:val="32"/>
        </w:rPr>
      </w:pPr>
      <w:r>
        <w:rPr>
          <w:rFonts w:ascii="宋体" w:hAnsi="宋体" w:hint="eastAsia"/>
          <w:b/>
          <w:sz w:val="32"/>
          <w:szCs w:val="32"/>
        </w:rPr>
        <w:t>综合评分细则</w:t>
      </w:r>
    </w:p>
    <w:tbl>
      <w:tblPr>
        <w:tblStyle w:val="a3"/>
        <w:tblW w:w="10517" w:type="dxa"/>
        <w:tblInd w:w="-255" w:type="dxa"/>
        <w:tblLayout w:type="fixed"/>
        <w:tblLook w:val="0000"/>
      </w:tblPr>
      <w:tblGrid>
        <w:gridCol w:w="733"/>
        <w:gridCol w:w="717"/>
        <w:gridCol w:w="1300"/>
        <w:gridCol w:w="7767"/>
      </w:tblGrid>
      <w:tr w:rsidR="006D66E4" w:rsidTr="0040797B">
        <w:trPr>
          <w:trHeight w:val="630"/>
        </w:trPr>
        <w:tc>
          <w:tcPr>
            <w:tcW w:w="733" w:type="dxa"/>
            <w:vAlign w:val="center"/>
          </w:tcPr>
          <w:p w:rsidR="006D66E4" w:rsidRDefault="006D66E4" w:rsidP="0040797B">
            <w:pPr>
              <w:spacing w:line="320" w:lineRule="exact"/>
              <w:jc w:val="center"/>
              <w:rPr>
                <w:b/>
                <w:bCs/>
                <w:szCs w:val="20"/>
              </w:rPr>
            </w:pPr>
            <w:r>
              <w:rPr>
                <w:rFonts w:hint="eastAsia"/>
                <w:b/>
                <w:bCs/>
                <w:szCs w:val="20"/>
              </w:rPr>
              <w:t>评分</w:t>
            </w:r>
          </w:p>
          <w:p w:rsidR="006D66E4" w:rsidRDefault="006D66E4" w:rsidP="0040797B">
            <w:pPr>
              <w:spacing w:line="320" w:lineRule="exact"/>
              <w:jc w:val="center"/>
              <w:rPr>
                <w:rFonts w:hint="eastAsia"/>
                <w:b/>
                <w:bCs/>
                <w:szCs w:val="20"/>
              </w:rPr>
            </w:pPr>
            <w:r>
              <w:rPr>
                <w:rFonts w:hint="eastAsia"/>
                <w:b/>
                <w:bCs/>
                <w:szCs w:val="20"/>
              </w:rPr>
              <w:t>因素</w:t>
            </w:r>
          </w:p>
        </w:tc>
        <w:tc>
          <w:tcPr>
            <w:tcW w:w="717" w:type="dxa"/>
            <w:vAlign w:val="center"/>
          </w:tcPr>
          <w:p w:rsidR="006D66E4" w:rsidRDefault="006D66E4" w:rsidP="0040797B">
            <w:pPr>
              <w:spacing w:line="400" w:lineRule="exact"/>
              <w:jc w:val="center"/>
              <w:rPr>
                <w:rFonts w:hint="eastAsia"/>
                <w:b/>
                <w:bCs/>
                <w:szCs w:val="20"/>
              </w:rPr>
            </w:pPr>
            <w:r>
              <w:rPr>
                <w:rFonts w:hint="eastAsia"/>
                <w:b/>
                <w:bCs/>
                <w:szCs w:val="20"/>
              </w:rPr>
              <w:t>权重</w:t>
            </w:r>
          </w:p>
        </w:tc>
        <w:tc>
          <w:tcPr>
            <w:tcW w:w="1300" w:type="dxa"/>
            <w:vAlign w:val="center"/>
          </w:tcPr>
          <w:p w:rsidR="006D66E4" w:rsidRDefault="006D66E4" w:rsidP="0040797B">
            <w:pPr>
              <w:spacing w:line="400" w:lineRule="exact"/>
              <w:jc w:val="center"/>
              <w:rPr>
                <w:rFonts w:hint="eastAsia"/>
                <w:b/>
                <w:bCs/>
                <w:szCs w:val="20"/>
              </w:rPr>
            </w:pPr>
            <w:r>
              <w:rPr>
                <w:rFonts w:hint="eastAsia"/>
                <w:b/>
                <w:bCs/>
                <w:szCs w:val="20"/>
              </w:rPr>
              <w:t>评分项目</w:t>
            </w:r>
          </w:p>
        </w:tc>
        <w:tc>
          <w:tcPr>
            <w:tcW w:w="7767" w:type="dxa"/>
            <w:vAlign w:val="center"/>
          </w:tcPr>
          <w:p w:rsidR="006D66E4" w:rsidRDefault="006D66E4" w:rsidP="0040797B">
            <w:pPr>
              <w:spacing w:line="400" w:lineRule="exact"/>
              <w:jc w:val="center"/>
              <w:rPr>
                <w:rFonts w:hint="eastAsia"/>
                <w:b/>
                <w:bCs/>
                <w:szCs w:val="20"/>
              </w:rPr>
            </w:pPr>
            <w:r>
              <w:rPr>
                <w:rFonts w:hint="eastAsia"/>
                <w:b/>
                <w:bCs/>
                <w:szCs w:val="20"/>
              </w:rPr>
              <w:t>评分标准</w:t>
            </w:r>
          </w:p>
        </w:tc>
      </w:tr>
      <w:tr w:rsidR="006D66E4" w:rsidTr="0040797B">
        <w:trPr>
          <w:trHeight w:val="1527"/>
        </w:trPr>
        <w:tc>
          <w:tcPr>
            <w:tcW w:w="733" w:type="dxa"/>
            <w:vMerge w:val="restart"/>
            <w:vAlign w:val="center"/>
          </w:tcPr>
          <w:p w:rsidR="006D66E4" w:rsidRDefault="006D66E4" w:rsidP="0040797B">
            <w:pPr>
              <w:spacing w:line="320" w:lineRule="exact"/>
              <w:jc w:val="center"/>
              <w:rPr>
                <w:rFonts w:eastAsia="Calibri"/>
                <w:b/>
                <w:bCs/>
                <w:szCs w:val="20"/>
              </w:rPr>
            </w:pPr>
            <w:r>
              <w:rPr>
                <w:rFonts w:eastAsia="Calibri" w:hint="eastAsia"/>
                <w:b/>
                <w:bCs/>
                <w:szCs w:val="20"/>
              </w:rPr>
              <w:t>报</w:t>
            </w:r>
          </w:p>
          <w:p w:rsidR="006D66E4" w:rsidRDefault="006D66E4" w:rsidP="0040797B">
            <w:pPr>
              <w:spacing w:line="320" w:lineRule="exact"/>
              <w:jc w:val="center"/>
              <w:rPr>
                <w:rFonts w:eastAsia="Calibri"/>
                <w:b/>
                <w:bCs/>
                <w:szCs w:val="20"/>
              </w:rPr>
            </w:pPr>
            <w:r>
              <w:rPr>
                <w:rFonts w:eastAsia="Calibri" w:hint="eastAsia"/>
                <w:b/>
                <w:bCs/>
                <w:szCs w:val="20"/>
              </w:rPr>
              <w:t>价</w:t>
            </w:r>
          </w:p>
          <w:p w:rsidR="006D66E4" w:rsidRDefault="006D66E4" w:rsidP="0040797B">
            <w:pPr>
              <w:spacing w:line="320" w:lineRule="exact"/>
              <w:jc w:val="center"/>
              <w:rPr>
                <w:rFonts w:eastAsia="Calibri"/>
                <w:b/>
                <w:bCs/>
                <w:szCs w:val="20"/>
              </w:rPr>
            </w:pPr>
            <w:r>
              <w:rPr>
                <w:rFonts w:eastAsia="Calibri" w:hint="eastAsia"/>
                <w:b/>
                <w:bCs/>
                <w:szCs w:val="20"/>
              </w:rPr>
              <w:t>部</w:t>
            </w:r>
          </w:p>
          <w:p w:rsidR="006D66E4" w:rsidRDefault="006D66E4" w:rsidP="0040797B">
            <w:pPr>
              <w:spacing w:line="320" w:lineRule="exact"/>
              <w:jc w:val="center"/>
              <w:rPr>
                <w:rFonts w:eastAsia="Calibri"/>
                <w:b/>
                <w:bCs/>
                <w:szCs w:val="20"/>
              </w:rPr>
            </w:pPr>
            <w:r>
              <w:rPr>
                <w:rFonts w:eastAsia="Calibri" w:hint="eastAsia"/>
                <w:b/>
                <w:bCs/>
                <w:szCs w:val="20"/>
              </w:rPr>
              <w:t>分</w:t>
            </w:r>
          </w:p>
          <w:p w:rsidR="006D66E4" w:rsidRDefault="006D66E4" w:rsidP="0040797B">
            <w:pPr>
              <w:spacing w:line="320" w:lineRule="exact"/>
              <w:jc w:val="center"/>
              <w:rPr>
                <w:rFonts w:eastAsia="Calibri" w:hint="eastAsia"/>
                <w:b/>
                <w:bCs/>
                <w:szCs w:val="20"/>
              </w:rPr>
            </w:pPr>
            <w:r>
              <w:rPr>
                <w:rFonts w:eastAsia="Calibri" w:hint="eastAsia"/>
                <w:b/>
                <w:bCs/>
                <w:szCs w:val="20"/>
              </w:rPr>
              <w:t>（A）</w:t>
            </w:r>
          </w:p>
        </w:tc>
        <w:tc>
          <w:tcPr>
            <w:tcW w:w="717" w:type="dxa"/>
            <w:vMerge w:val="restart"/>
            <w:vAlign w:val="center"/>
          </w:tcPr>
          <w:p w:rsidR="006D66E4" w:rsidRDefault="006D66E4" w:rsidP="0040797B">
            <w:pPr>
              <w:spacing w:line="400" w:lineRule="exact"/>
              <w:jc w:val="center"/>
              <w:rPr>
                <w:rFonts w:eastAsia="Calibri" w:hint="eastAsia"/>
                <w:b/>
                <w:bCs/>
                <w:szCs w:val="20"/>
              </w:rPr>
            </w:pPr>
            <w:r>
              <w:rPr>
                <w:rFonts w:eastAsia="Calibri" w:hint="eastAsia"/>
                <w:b/>
                <w:bCs/>
                <w:szCs w:val="20"/>
              </w:rPr>
              <w:t>0</w:t>
            </w:r>
            <w:r>
              <w:rPr>
                <w:rFonts w:eastAsia="Calibri"/>
                <w:b/>
                <w:bCs/>
                <w:szCs w:val="20"/>
              </w:rPr>
              <w:t>.30</w:t>
            </w:r>
          </w:p>
        </w:tc>
        <w:tc>
          <w:tcPr>
            <w:tcW w:w="1300" w:type="dxa"/>
            <w:vAlign w:val="center"/>
          </w:tcPr>
          <w:p w:rsidR="006D66E4" w:rsidRDefault="006D66E4" w:rsidP="0040797B">
            <w:pPr>
              <w:spacing w:line="400" w:lineRule="exact"/>
              <w:jc w:val="center"/>
              <w:rPr>
                <w:rFonts w:eastAsia="Calibri"/>
                <w:szCs w:val="20"/>
              </w:rPr>
            </w:pPr>
            <w:r>
              <w:rPr>
                <w:rFonts w:eastAsia="Calibri" w:hint="eastAsia"/>
                <w:szCs w:val="20"/>
              </w:rPr>
              <w:t>投标报价</w:t>
            </w:r>
          </w:p>
          <w:p w:rsidR="006D66E4" w:rsidRDefault="006D66E4" w:rsidP="0040797B">
            <w:pPr>
              <w:spacing w:line="400" w:lineRule="exact"/>
              <w:jc w:val="center"/>
              <w:rPr>
                <w:rFonts w:eastAsia="Calibri"/>
                <w:szCs w:val="20"/>
              </w:rPr>
            </w:pPr>
            <w:r>
              <w:rPr>
                <w:rFonts w:eastAsia="Calibri" w:hint="eastAsia"/>
                <w:szCs w:val="20"/>
              </w:rPr>
              <w:t>得分计算</w:t>
            </w:r>
          </w:p>
          <w:p w:rsidR="006D66E4" w:rsidRDefault="006D66E4" w:rsidP="0040797B">
            <w:pPr>
              <w:spacing w:line="400" w:lineRule="exact"/>
              <w:jc w:val="center"/>
              <w:rPr>
                <w:rFonts w:eastAsia="Calibri" w:hint="eastAsia"/>
                <w:szCs w:val="20"/>
              </w:rPr>
            </w:pPr>
            <w:r>
              <w:rPr>
                <w:rFonts w:eastAsia="Calibri"/>
                <w:szCs w:val="20"/>
              </w:rPr>
              <w:t>(100分)</w:t>
            </w:r>
          </w:p>
        </w:tc>
        <w:tc>
          <w:tcPr>
            <w:tcW w:w="7767" w:type="dxa"/>
            <w:vAlign w:val="center"/>
          </w:tcPr>
          <w:p w:rsidR="006D66E4" w:rsidRDefault="006D66E4" w:rsidP="0040797B">
            <w:pPr>
              <w:spacing w:line="400" w:lineRule="exact"/>
              <w:ind w:firstLine="106"/>
              <w:rPr>
                <w:rFonts w:eastAsia="Calibri"/>
                <w:szCs w:val="20"/>
              </w:rPr>
            </w:pPr>
            <w:r>
              <w:rPr>
                <w:rFonts w:eastAsia="Calibri" w:hint="eastAsia"/>
                <w:szCs w:val="20"/>
              </w:rPr>
              <w:t>报价得分按照低价优先法计算，即</w:t>
            </w:r>
            <w:r>
              <w:rPr>
                <w:rFonts w:eastAsia="Calibri" w:hint="eastAsia"/>
                <w:szCs w:val="20"/>
                <w:u w:val="thick"/>
              </w:rPr>
              <w:t>满足招标文件要求且投标报价最低的投标人报价为评标基准价</w:t>
            </w:r>
            <w:r>
              <w:rPr>
                <w:rFonts w:eastAsia="Calibri" w:hint="eastAsia"/>
                <w:szCs w:val="20"/>
              </w:rPr>
              <w:t>，其价格分为满分，其他投标人的价格</w:t>
            </w:r>
            <w:proofErr w:type="gramStart"/>
            <w:r>
              <w:rPr>
                <w:rFonts w:eastAsia="Calibri" w:hint="eastAsia"/>
                <w:szCs w:val="20"/>
              </w:rPr>
              <w:t>分统一</w:t>
            </w:r>
            <w:proofErr w:type="gramEnd"/>
            <w:r>
              <w:rPr>
                <w:rFonts w:eastAsia="Calibri" w:hint="eastAsia"/>
                <w:szCs w:val="20"/>
              </w:rPr>
              <w:t>按照下列公式计算：</w:t>
            </w:r>
          </w:p>
          <w:p w:rsidR="006D66E4" w:rsidRDefault="006D66E4" w:rsidP="0040797B">
            <w:pPr>
              <w:spacing w:line="400" w:lineRule="exact"/>
              <w:ind w:firstLine="106"/>
              <w:rPr>
                <w:rFonts w:eastAsia="Calibri"/>
                <w:szCs w:val="20"/>
              </w:rPr>
            </w:pPr>
            <w:r>
              <w:rPr>
                <w:rFonts w:eastAsia="Calibri" w:hint="eastAsia"/>
                <w:szCs w:val="20"/>
              </w:rPr>
              <w:t>报价得分</w:t>
            </w:r>
            <w:r>
              <w:rPr>
                <w:rFonts w:eastAsia="Calibri"/>
                <w:szCs w:val="20"/>
              </w:rPr>
              <w:t>=(评标基准价/投标报价)×100</w:t>
            </w:r>
          </w:p>
          <w:p w:rsidR="006D66E4" w:rsidRDefault="006D66E4" w:rsidP="0040797B">
            <w:pPr>
              <w:spacing w:line="400" w:lineRule="exact"/>
              <w:ind w:rightChars="397" w:right="834" w:firstLine="106"/>
              <w:rPr>
                <w:rFonts w:eastAsia="Calibri" w:hint="eastAsia"/>
                <w:szCs w:val="20"/>
              </w:rPr>
            </w:pPr>
            <w:r>
              <w:rPr>
                <w:rFonts w:eastAsia="Calibri" w:hint="eastAsia"/>
                <w:szCs w:val="20"/>
              </w:rPr>
              <w:t>注：投标报价超采购预算的，该项不得分。</w:t>
            </w:r>
          </w:p>
        </w:tc>
      </w:tr>
      <w:tr w:rsidR="006D66E4" w:rsidTr="0040797B">
        <w:trPr>
          <w:trHeight w:val="297"/>
        </w:trPr>
        <w:tc>
          <w:tcPr>
            <w:tcW w:w="733" w:type="dxa"/>
            <w:vMerge/>
            <w:textDirection w:val="tbRlV"/>
            <w:vAlign w:val="center"/>
          </w:tcPr>
          <w:p w:rsidR="006D66E4" w:rsidRDefault="006D66E4" w:rsidP="0040797B">
            <w:pPr>
              <w:spacing w:line="320" w:lineRule="exact"/>
              <w:ind w:left="113" w:right="113"/>
              <w:jc w:val="center"/>
              <w:rPr>
                <w:rFonts w:eastAsia="Calibri" w:hint="eastAsia"/>
                <w:b/>
                <w:bCs/>
                <w:szCs w:val="20"/>
              </w:rPr>
            </w:pPr>
          </w:p>
        </w:tc>
        <w:tc>
          <w:tcPr>
            <w:tcW w:w="717" w:type="dxa"/>
            <w:vMerge/>
            <w:vAlign w:val="center"/>
          </w:tcPr>
          <w:p w:rsidR="006D66E4" w:rsidRDefault="006D66E4" w:rsidP="0040797B">
            <w:pPr>
              <w:spacing w:line="400" w:lineRule="exact"/>
              <w:jc w:val="center"/>
              <w:rPr>
                <w:rFonts w:eastAsia="Calibri" w:hint="eastAsia"/>
                <w:b/>
                <w:bCs/>
                <w:szCs w:val="20"/>
              </w:rPr>
            </w:pPr>
          </w:p>
        </w:tc>
        <w:tc>
          <w:tcPr>
            <w:tcW w:w="9067" w:type="dxa"/>
            <w:gridSpan w:val="2"/>
            <w:vAlign w:val="center"/>
          </w:tcPr>
          <w:p w:rsidR="006D66E4" w:rsidRDefault="006D66E4" w:rsidP="0040797B">
            <w:pPr>
              <w:spacing w:line="400" w:lineRule="exact"/>
              <w:rPr>
                <w:rFonts w:eastAsia="Calibri" w:hint="eastAsia"/>
                <w:b/>
                <w:bCs/>
                <w:szCs w:val="20"/>
              </w:rPr>
            </w:pPr>
            <w:r>
              <w:rPr>
                <w:rFonts w:eastAsia="Calibri" w:hint="eastAsia"/>
                <w:b/>
                <w:bCs/>
                <w:szCs w:val="20"/>
              </w:rPr>
              <w:t>报价部分</w:t>
            </w:r>
            <w:r>
              <w:rPr>
                <w:rFonts w:eastAsia="Calibri"/>
                <w:b/>
                <w:bCs/>
                <w:szCs w:val="20"/>
              </w:rPr>
              <w:t>(A)=报价得分×0.30</w:t>
            </w:r>
          </w:p>
        </w:tc>
      </w:tr>
      <w:tr w:rsidR="006D66E4" w:rsidTr="0040797B">
        <w:trPr>
          <w:trHeight w:val="312"/>
        </w:trPr>
        <w:tc>
          <w:tcPr>
            <w:tcW w:w="733" w:type="dxa"/>
            <w:vMerge w:val="restart"/>
            <w:vAlign w:val="center"/>
          </w:tcPr>
          <w:p w:rsidR="006D66E4" w:rsidRDefault="006D66E4" w:rsidP="0040797B">
            <w:pPr>
              <w:spacing w:line="320" w:lineRule="exact"/>
              <w:jc w:val="center"/>
              <w:rPr>
                <w:rFonts w:eastAsia="Calibri"/>
                <w:b/>
                <w:bCs/>
                <w:szCs w:val="20"/>
              </w:rPr>
            </w:pPr>
            <w:r>
              <w:rPr>
                <w:rFonts w:eastAsia="Calibri" w:hint="eastAsia"/>
                <w:b/>
                <w:bCs/>
                <w:szCs w:val="20"/>
              </w:rPr>
              <w:t>技</w:t>
            </w:r>
          </w:p>
          <w:p w:rsidR="006D66E4" w:rsidRDefault="006D66E4" w:rsidP="0040797B">
            <w:pPr>
              <w:spacing w:line="320" w:lineRule="exact"/>
              <w:jc w:val="center"/>
              <w:rPr>
                <w:rFonts w:eastAsia="Calibri"/>
                <w:b/>
                <w:bCs/>
                <w:szCs w:val="20"/>
              </w:rPr>
            </w:pPr>
            <w:r>
              <w:rPr>
                <w:rFonts w:eastAsia="Calibri" w:hint="eastAsia"/>
                <w:b/>
                <w:bCs/>
                <w:szCs w:val="20"/>
              </w:rPr>
              <w:t>术</w:t>
            </w:r>
          </w:p>
          <w:p w:rsidR="006D66E4" w:rsidRDefault="006D66E4" w:rsidP="0040797B">
            <w:pPr>
              <w:spacing w:line="320" w:lineRule="exact"/>
              <w:jc w:val="center"/>
              <w:rPr>
                <w:rFonts w:eastAsia="Calibri"/>
                <w:b/>
                <w:bCs/>
                <w:szCs w:val="20"/>
              </w:rPr>
            </w:pPr>
            <w:r>
              <w:rPr>
                <w:rFonts w:eastAsia="Calibri" w:hint="eastAsia"/>
                <w:b/>
                <w:bCs/>
                <w:szCs w:val="20"/>
              </w:rPr>
              <w:t>部</w:t>
            </w:r>
          </w:p>
          <w:p w:rsidR="006D66E4" w:rsidRDefault="006D66E4" w:rsidP="0040797B">
            <w:pPr>
              <w:spacing w:line="320" w:lineRule="exact"/>
              <w:jc w:val="center"/>
              <w:rPr>
                <w:rFonts w:eastAsia="Calibri"/>
                <w:b/>
                <w:bCs/>
                <w:szCs w:val="20"/>
              </w:rPr>
            </w:pPr>
            <w:r>
              <w:rPr>
                <w:rFonts w:eastAsia="Calibri" w:hint="eastAsia"/>
                <w:b/>
                <w:bCs/>
                <w:szCs w:val="20"/>
              </w:rPr>
              <w:t>分</w:t>
            </w:r>
          </w:p>
          <w:p w:rsidR="006D66E4" w:rsidRDefault="006D66E4" w:rsidP="0040797B">
            <w:pPr>
              <w:spacing w:line="320" w:lineRule="exact"/>
              <w:jc w:val="center"/>
              <w:rPr>
                <w:rFonts w:eastAsia="Calibri" w:hint="eastAsia"/>
                <w:b/>
                <w:bCs/>
                <w:szCs w:val="20"/>
              </w:rPr>
            </w:pPr>
            <w:r>
              <w:rPr>
                <w:rFonts w:eastAsia="Calibri" w:hint="eastAsia"/>
                <w:b/>
                <w:bCs/>
                <w:szCs w:val="20"/>
              </w:rPr>
              <w:t>（B）</w:t>
            </w:r>
          </w:p>
        </w:tc>
        <w:tc>
          <w:tcPr>
            <w:tcW w:w="717" w:type="dxa"/>
            <w:vMerge w:val="restart"/>
            <w:vAlign w:val="center"/>
          </w:tcPr>
          <w:p w:rsidR="006D66E4" w:rsidRDefault="006D66E4" w:rsidP="0040797B">
            <w:pPr>
              <w:spacing w:line="400" w:lineRule="exact"/>
              <w:jc w:val="center"/>
              <w:rPr>
                <w:rFonts w:eastAsia="Calibri" w:hint="eastAsia"/>
                <w:b/>
                <w:bCs/>
                <w:szCs w:val="20"/>
              </w:rPr>
            </w:pPr>
            <w:r>
              <w:rPr>
                <w:rFonts w:eastAsia="Calibri" w:hint="eastAsia"/>
                <w:b/>
                <w:bCs/>
                <w:szCs w:val="20"/>
              </w:rPr>
              <w:t>0</w:t>
            </w:r>
            <w:r>
              <w:rPr>
                <w:rFonts w:eastAsia="Calibri"/>
                <w:b/>
                <w:bCs/>
                <w:szCs w:val="20"/>
              </w:rPr>
              <w:t>.20</w:t>
            </w:r>
          </w:p>
        </w:tc>
        <w:tc>
          <w:tcPr>
            <w:tcW w:w="1300" w:type="dxa"/>
            <w:vAlign w:val="center"/>
          </w:tcPr>
          <w:p w:rsidR="006D66E4" w:rsidRDefault="006D66E4" w:rsidP="0040797B">
            <w:pPr>
              <w:spacing w:line="400" w:lineRule="exact"/>
              <w:jc w:val="center"/>
              <w:rPr>
                <w:rFonts w:eastAsia="Calibri"/>
                <w:szCs w:val="20"/>
              </w:rPr>
            </w:pPr>
            <w:r>
              <w:rPr>
                <w:rFonts w:eastAsia="Calibri" w:hint="eastAsia"/>
                <w:szCs w:val="20"/>
              </w:rPr>
              <w:t>技术指标</w:t>
            </w:r>
          </w:p>
          <w:p w:rsidR="006D66E4" w:rsidRDefault="006D66E4" w:rsidP="0040797B">
            <w:pPr>
              <w:spacing w:line="400" w:lineRule="exact"/>
              <w:jc w:val="center"/>
              <w:rPr>
                <w:rFonts w:eastAsia="Calibri" w:hint="eastAsia"/>
                <w:szCs w:val="20"/>
              </w:rPr>
            </w:pPr>
            <w:r>
              <w:rPr>
                <w:rFonts w:eastAsia="Calibri"/>
                <w:szCs w:val="20"/>
              </w:rPr>
              <w:t>(100分)</w:t>
            </w:r>
          </w:p>
        </w:tc>
        <w:tc>
          <w:tcPr>
            <w:tcW w:w="7767" w:type="dxa"/>
            <w:vAlign w:val="center"/>
          </w:tcPr>
          <w:p w:rsidR="006D66E4" w:rsidRDefault="006D66E4" w:rsidP="0040797B">
            <w:pPr>
              <w:spacing w:line="400" w:lineRule="exact"/>
              <w:ind w:firstLine="92"/>
              <w:rPr>
                <w:rFonts w:eastAsia="Calibri"/>
                <w:szCs w:val="20"/>
              </w:rPr>
            </w:pPr>
            <w:r>
              <w:rPr>
                <w:rFonts w:eastAsia="Calibri"/>
                <w:szCs w:val="20"/>
              </w:rPr>
              <w:t>1.技术参数</w:t>
            </w:r>
            <w:r>
              <w:rPr>
                <w:rFonts w:eastAsia="Calibri"/>
                <w:szCs w:val="20"/>
                <w:u w:val="thick"/>
              </w:rPr>
              <w:t>优于</w:t>
            </w:r>
            <w:r>
              <w:rPr>
                <w:rFonts w:eastAsia="Calibri"/>
                <w:szCs w:val="20"/>
              </w:rPr>
              <w:t>招标文件要求，得90-100分。</w:t>
            </w:r>
          </w:p>
          <w:p w:rsidR="006D66E4" w:rsidRDefault="006D66E4" w:rsidP="0040797B">
            <w:pPr>
              <w:spacing w:line="400" w:lineRule="exact"/>
              <w:ind w:firstLine="92"/>
              <w:rPr>
                <w:rFonts w:eastAsia="Calibri"/>
                <w:szCs w:val="20"/>
              </w:rPr>
            </w:pPr>
            <w:r>
              <w:rPr>
                <w:rFonts w:eastAsia="Calibri"/>
                <w:szCs w:val="20"/>
              </w:rPr>
              <w:t>2.技术参数</w:t>
            </w:r>
            <w:r>
              <w:rPr>
                <w:rFonts w:eastAsia="Calibri"/>
                <w:szCs w:val="20"/>
                <w:u w:val="thick"/>
              </w:rPr>
              <w:t>满足</w:t>
            </w:r>
            <w:r>
              <w:rPr>
                <w:rFonts w:eastAsia="Calibri"/>
                <w:szCs w:val="20"/>
              </w:rPr>
              <w:t>招标文件要求，得70-80分。</w:t>
            </w:r>
          </w:p>
          <w:p w:rsidR="006D66E4" w:rsidRDefault="006D66E4" w:rsidP="0040797B">
            <w:pPr>
              <w:spacing w:line="400" w:lineRule="exact"/>
              <w:ind w:firstLine="92"/>
              <w:rPr>
                <w:rFonts w:eastAsia="Calibri" w:hint="eastAsia"/>
                <w:szCs w:val="20"/>
              </w:rPr>
            </w:pPr>
            <w:r>
              <w:rPr>
                <w:rFonts w:eastAsia="Calibri"/>
                <w:szCs w:val="20"/>
              </w:rPr>
              <w:t>3.技术参数</w:t>
            </w:r>
            <w:r>
              <w:rPr>
                <w:rFonts w:eastAsia="Calibri"/>
                <w:szCs w:val="20"/>
                <w:u w:val="thick"/>
              </w:rPr>
              <w:t>不满足</w:t>
            </w:r>
            <w:r>
              <w:rPr>
                <w:rFonts w:eastAsia="Calibri"/>
                <w:szCs w:val="20"/>
              </w:rPr>
              <w:t>招标文件要求或无品牌的，得0分</w:t>
            </w:r>
          </w:p>
        </w:tc>
      </w:tr>
      <w:tr w:rsidR="006D66E4" w:rsidTr="0040797B">
        <w:trPr>
          <w:trHeight w:val="297"/>
        </w:trPr>
        <w:tc>
          <w:tcPr>
            <w:tcW w:w="733" w:type="dxa"/>
            <w:vMerge/>
            <w:vAlign w:val="center"/>
          </w:tcPr>
          <w:p w:rsidR="006D66E4" w:rsidRDefault="006D66E4" w:rsidP="0040797B">
            <w:pPr>
              <w:spacing w:line="320" w:lineRule="exact"/>
              <w:jc w:val="center"/>
              <w:rPr>
                <w:rFonts w:eastAsia="Calibri" w:hint="eastAsia"/>
                <w:b/>
                <w:bCs/>
                <w:szCs w:val="20"/>
              </w:rPr>
            </w:pPr>
          </w:p>
        </w:tc>
        <w:tc>
          <w:tcPr>
            <w:tcW w:w="717" w:type="dxa"/>
            <w:vMerge/>
            <w:vAlign w:val="center"/>
          </w:tcPr>
          <w:p w:rsidR="006D66E4" w:rsidRDefault="006D66E4" w:rsidP="0040797B">
            <w:pPr>
              <w:spacing w:line="400" w:lineRule="exact"/>
              <w:jc w:val="center"/>
              <w:rPr>
                <w:rFonts w:eastAsia="Calibri" w:hint="eastAsia"/>
                <w:b/>
                <w:bCs/>
                <w:szCs w:val="20"/>
              </w:rPr>
            </w:pPr>
          </w:p>
        </w:tc>
        <w:tc>
          <w:tcPr>
            <w:tcW w:w="9067" w:type="dxa"/>
            <w:gridSpan w:val="2"/>
            <w:vAlign w:val="center"/>
          </w:tcPr>
          <w:p w:rsidR="006D66E4" w:rsidRDefault="006D66E4" w:rsidP="0040797B">
            <w:pPr>
              <w:spacing w:line="400" w:lineRule="exact"/>
              <w:rPr>
                <w:rFonts w:eastAsia="Calibri" w:hint="eastAsia"/>
                <w:b/>
                <w:bCs/>
                <w:szCs w:val="20"/>
              </w:rPr>
            </w:pPr>
            <w:r>
              <w:rPr>
                <w:rFonts w:eastAsia="Calibri" w:hint="eastAsia"/>
                <w:b/>
                <w:bCs/>
                <w:szCs w:val="20"/>
              </w:rPr>
              <w:t>技术部分得分</w:t>
            </w:r>
            <w:r>
              <w:rPr>
                <w:rFonts w:eastAsia="Calibri"/>
                <w:b/>
                <w:bCs/>
                <w:szCs w:val="20"/>
              </w:rPr>
              <w:t>(B)=技术指标得分×0.20</w:t>
            </w:r>
          </w:p>
        </w:tc>
      </w:tr>
      <w:tr w:rsidR="006D66E4" w:rsidTr="0040797B">
        <w:trPr>
          <w:trHeight w:val="297"/>
        </w:trPr>
        <w:tc>
          <w:tcPr>
            <w:tcW w:w="733" w:type="dxa"/>
            <w:vMerge w:val="restart"/>
            <w:vAlign w:val="center"/>
          </w:tcPr>
          <w:p w:rsidR="006D66E4" w:rsidRDefault="006D66E4" w:rsidP="0040797B">
            <w:pPr>
              <w:spacing w:line="320" w:lineRule="exact"/>
              <w:jc w:val="center"/>
              <w:rPr>
                <w:rFonts w:eastAsia="Calibri"/>
                <w:b/>
                <w:bCs/>
                <w:szCs w:val="20"/>
              </w:rPr>
            </w:pPr>
            <w:r>
              <w:rPr>
                <w:rFonts w:eastAsia="Calibri" w:hint="eastAsia"/>
                <w:b/>
                <w:bCs/>
                <w:szCs w:val="20"/>
              </w:rPr>
              <w:t>样</w:t>
            </w:r>
          </w:p>
          <w:p w:rsidR="006D66E4" w:rsidRDefault="006D66E4" w:rsidP="0040797B">
            <w:pPr>
              <w:spacing w:line="320" w:lineRule="exact"/>
              <w:jc w:val="center"/>
              <w:rPr>
                <w:rFonts w:eastAsia="Calibri"/>
                <w:b/>
                <w:bCs/>
                <w:szCs w:val="20"/>
              </w:rPr>
            </w:pPr>
            <w:r>
              <w:rPr>
                <w:rFonts w:eastAsia="Calibri" w:hint="eastAsia"/>
                <w:b/>
                <w:bCs/>
                <w:szCs w:val="20"/>
              </w:rPr>
              <w:t>品</w:t>
            </w:r>
          </w:p>
          <w:p w:rsidR="006D66E4" w:rsidRDefault="006D66E4" w:rsidP="0040797B">
            <w:pPr>
              <w:spacing w:line="320" w:lineRule="exact"/>
              <w:jc w:val="center"/>
              <w:rPr>
                <w:rFonts w:eastAsia="Calibri"/>
                <w:b/>
                <w:bCs/>
                <w:szCs w:val="20"/>
              </w:rPr>
            </w:pPr>
            <w:r>
              <w:rPr>
                <w:rFonts w:eastAsia="Calibri" w:hint="eastAsia"/>
                <w:b/>
                <w:bCs/>
                <w:szCs w:val="20"/>
              </w:rPr>
              <w:t>部</w:t>
            </w:r>
          </w:p>
          <w:p w:rsidR="006D66E4" w:rsidRDefault="006D66E4" w:rsidP="0040797B">
            <w:pPr>
              <w:spacing w:line="320" w:lineRule="exact"/>
              <w:jc w:val="center"/>
              <w:rPr>
                <w:rFonts w:eastAsia="Calibri"/>
                <w:b/>
                <w:bCs/>
                <w:szCs w:val="20"/>
              </w:rPr>
            </w:pPr>
            <w:r>
              <w:rPr>
                <w:rFonts w:eastAsia="Calibri" w:hint="eastAsia"/>
                <w:b/>
                <w:bCs/>
                <w:szCs w:val="20"/>
              </w:rPr>
              <w:t>分</w:t>
            </w:r>
          </w:p>
          <w:p w:rsidR="006D66E4" w:rsidRDefault="006D66E4" w:rsidP="0040797B">
            <w:pPr>
              <w:spacing w:line="320" w:lineRule="exact"/>
              <w:jc w:val="center"/>
              <w:rPr>
                <w:rFonts w:eastAsia="Calibri" w:hint="eastAsia"/>
                <w:b/>
                <w:bCs/>
                <w:szCs w:val="20"/>
              </w:rPr>
            </w:pPr>
            <w:r>
              <w:rPr>
                <w:rFonts w:eastAsia="Calibri" w:hint="eastAsia"/>
                <w:b/>
                <w:bCs/>
                <w:szCs w:val="20"/>
              </w:rPr>
              <w:t>（C）</w:t>
            </w:r>
          </w:p>
        </w:tc>
        <w:tc>
          <w:tcPr>
            <w:tcW w:w="717" w:type="dxa"/>
            <w:vMerge w:val="restart"/>
            <w:vAlign w:val="center"/>
          </w:tcPr>
          <w:p w:rsidR="006D66E4" w:rsidRDefault="006D66E4" w:rsidP="0040797B">
            <w:pPr>
              <w:spacing w:line="400" w:lineRule="exact"/>
              <w:jc w:val="center"/>
              <w:rPr>
                <w:rFonts w:eastAsia="Calibri" w:hint="eastAsia"/>
                <w:b/>
                <w:bCs/>
                <w:szCs w:val="20"/>
              </w:rPr>
            </w:pPr>
            <w:r>
              <w:rPr>
                <w:rFonts w:eastAsia="Calibri" w:hint="eastAsia"/>
                <w:b/>
                <w:bCs/>
                <w:szCs w:val="20"/>
              </w:rPr>
              <w:t>0</w:t>
            </w:r>
            <w:r>
              <w:rPr>
                <w:rFonts w:eastAsia="Calibri"/>
                <w:b/>
                <w:bCs/>
                <w:szCs w:val="20"/>
              </w:rPr>
              <w:t>.30</w:t>
            </w:r>
          </w:p>
        </w:tc>
        <w:tc>
          <w:tcPr>
            <w:tcW w:w="1300" w:type="dxa"/>
            <w:vAlign w:val="center"/>
          </w:tcPr>
          <w:p w:rsidR="006D66E4" w:rsidRDefault="006D66E4" w:rsidP="0040797B">
            <w:pPr>
              <w:spacing w:line="400" w:lineRule="exact"/>
              <w:jc w:val="center"/>
              <w:rPr>
                <w:rFonts w:eastAsia="Calibri"/>
                <w:szCs w:val="20"/>
              </w:rPr>
            </w:pPr>
            <w:r>
              <w:rPr>
                <w:rFonts w:eastAsia="Calibri" w:hint="eastAsia"/>
                <w:szCs w:val="20"/>
              </w:rPr>
              <w:t>样品展示</w:t>
            </w:r>
          </w:p>
          <w:p w:rsidR="006D66E4" w:rsidRDefault="006D66E4" w:rsidP="0040797B">
            <w:pPr>
              <w:spacing w:line="400" w:lineRule="exact"/>
              <w:jc w:val="center"/>
              <w:rPr>
                <w:rFonts w:eastAsia="Calibri" w:hint="eastAsia"/>
                <w:szCs w:val="20"/>
              </w:rPr>
            </w:pPr>
            <w:r>
              <w:rPr>
                <w:rFonts w:eastAsia="Calibri" w:hint="eastAsia"/>
                <w:szCs w:val="20"/>
              </w:rPr>
              <w:t>（1</w:t>
            </w:r>
            <w:r>
              <w:rPr>
                <w:rFonts w:eastAsia="Calibri"/>
                <w:szCs w:val="20"/>
              </w:rPr>
              <w:t>00</w:t>
            </w:r>
            <w:r>
              <w:rPr>
                <w:rFonts w:eastAsia="Calibri" w:hint="eastAsia"/>
                <w:szCs w:val="20"/>
              </w:rPr>
              <w:t>分）</w:t>
            </w:r>
          </w:p>
        </w:tc>
        <w:tc>
          <w:tcPr>
            <w:tcW w:w="7767" w:type="dxa"/>
            <w:vAlign w:val="center"/>
          </w:tcPr>
          <w:p w:rsidR="006D66E4" w:rsidRDefault="006D66E4" w:rsidP="0040797B">
            <w:pPr>
              <w:spacing w:line="400" w:lineRule="exact"/>
              <w:rPr>
                <w:rFonts w:eastAsia="Calibri"/>
                <w:szCs w:val="20"/>
              </w:rPr>
            </w:pPr>
            <w:r>
              <w:rPr>
                <w:rFonts w:eastAsia="Calibri"/>
                <w:szCs w:val="20"/>
              </w:rPr>
              <w:t>1、综合比较实物样品的设计、色彩、面质、工艺、制作、感观、环境等，完全符</w:t>
            </w:r>
            <w:r>
              <w:rPr>
                <w:rFonts w:eastAsia="Calibri" w:hint="eastAsia"/>
                <w:szCs w:val="20"/>
              </w:rPr>
              <w:t>合招标文件要求得</w:t>
            </w:r>
            <w:r>
              <w:rPr>
                <w:rFonts w:eastAsia="Calibri"/>
                <w:szCs w:val="20"/>
              </w:rPr>
              <w:t>70</w:t>
            </w:r>
            <w:r>
              <w:rPr>
                <w:rFonts w:eastAsia="Calibri" w:hint="eastAsia"/>
                <w:szCs w:val="20"/>
              </w:rPr>
              <w:t>分；</w:t>
            </w:r>
          </w:p>
          <w:p w:rsidR="006D66E4" w:rsidRDefault="006D66E4" w:rsidP="0040797B">
            <w:pPr>
              <w:spacing w:line="400" w:lineRule="exact"/>
              <w:rPr>
                <w:rFonts w:eastAsia="Calibri"/>
                <w:szCs w:val="20"/>
              </w:rPr>
            </w:pPr>
            <w:r>
              <w:rPr>
                <w:rFonts w:eastAsia="Calibri"/>
                <w:szCs w:val="20"/>
              </w:rPr>
              <w:t>2、能提供布料检验报告者得10分：</w:t>
            </w:r>
          </w:p>
          <w:p w:rsidR="006D66E4" w:rsidRDefault="006D66E4" w:rsidP="0040797B">
            <w:pPr>
              <w:spacing w:line="400" w:lineRule="exact"/>
              <w:rPr>
                <w:rFonts w:eastAsia="Calibri"/>
                <w:szCs w:val="20"/>
              </w:rPr>
            </w:pPr>
            <w:r>
              <w:rPr>
                <w:rFonts w:eastAsia="Calibri"/>
                <w:szCs w:val="20"/>
              </w:rPr>
              <w:t xml:space="preserve">3、能提供布料阻燃检验报告者得10分： </w:t>
            </w:r>
          </w:p>
          <w:p w:rsidR="006D66E4" w:rsidRDefault="006D66E4" w:rsidP="0040797B">
            <w:pPr>
              <w:spacing w:line="400" w:lineRule="exact"/>
              <w:rPr>
                <w:rFonts w:eastAsia="Calibri"/>
                <w:szCs w:val="20"/>
              </w:rPr>
            </w:pPr>
            <w:r>
              <w:rPr>
                <w:rFonts w:eastAsia="Calibri"/>
                <w:szCs w:val="20"/>
              </w:rPr>
              <w:t>4、能提供轨道检验报告者得10分；</w:t>
            </w:r>
          </w:p>
          <w:p w:rsidR="006D66E4" w:rsidRDefault="006D66E4" w:rsidP="0040797B">
            <w:pPr>
              <w:spacing w:line="400" w:lineRule="exact"/>
              <w:rPr>
                <w:rFonts w:eastAsia="Calibri" w:hint="eastAsia"/>
                <w:szCs w:val="20"/>
              </w:rPr>
            </w:pPr>
            <w:r>
              <w:rPr>
                <w:rFonts w:eastAsia="Calibri" w:hint="eastAsia"/>
                <w:szCs w:val="20"/>
              </w:rPr>
              <w:t>注：</w:t>
            </w:r>
            <w:r>
              <w:rPr>
                <w:rFonts w:eastAsia="Calibri"/>
                <w:szCs w:val="20"/>
              </w:rPr>
              <w:t>①</w:t>
            </w:r>
            <w:r>
              <w:rPr>
                <w:rFonts w:eastAsia="Calibri" w:hint="eastAsia"/>
                <w:szCs w:val="20"/>
              </w:rPr>
              <w:t>该项为市级及以上质检部门的检验报告且技术指标必须达到国家规定标准。</w:t>
            </w:r>
            <w:r>
              <w:rPr>
                <w:rFonts w:eastAsia="Calibri"/>
                <w:szCs w:val="20"/>
              </w:rPr>
              <w:t>②样品不提供</w:t>
            </w:r>
            <w:r>
              <w:rPr>
                <w:rFonts w:eastAsia="Calibri" w:hint="eastAsia"/>
                <w:szCs w:val="20"/>
              </w:rPr>
              <w:t>此项不得分；</w:t>
            </w:r>
            <w:r>
              <w:rPr>
                <w:rFonts w:eastAsia="Calibri"/>
                <w:szCs w:val="20"/>
              </w:rPr>
              <w:t>③</w:t>
            </w:r>
            <w:r>
              <w:rPr>
                <w:rFonts w:eastAsia="Calibri" w:hint="eastAsia"/>
                <w:szCs w:val="20"/>
              </w:rPr>
              <w:t>样品</w:t>
            </w:r>
            <w:r>
              <w:rPr>
                <w:rFonts w:eastAsia="Calibri"/>
                <w:szCs w:val="20"/>
              </w:rPr>
              <w:t>提供不齐全者评标小组可适当在基础分内扣</w:t>
            </w:r>
            <w:r>
              <w:rPr>
                <w:rFonts w:eastAsia="Calibri" w:hint="eastAsia"/>
                <w:szCs w:val="20"/>
              </w:rPr>
              <w:t>3</w:t>
            </w:r>
            <w:r>
              <w:rPr>
                <w:rFonts w:eastAsia="Calibri"/>
                <w:szCs w:val="20"/>
              </w:rPr>
              <w:t>0-50</w:t>
            </w:r>
            <w:r>
              <w:rPr>
                <w:rFonts w:eastAsia="Calibri" w:hint="eastAsia"/>
                <w:szCs w:val="20"/>
              </w:rPr>
              <w:t>分</w:t>
            </w:r>
            <w:r>
              <w:rPr>
                <w:rFonts w:eastAsia="Calibri"/>
                <w:szCs w:val="20"/>
              </w:rPr>
              <w:t>；</w:t>
            </w:r>
          </w:p>
        </w:tc>
      </w:tr>
      <w:tr w:rsidR="006D66E4" w:rsidTr="0040797B">
        <w:trPr>
          <w:trHeight w:val="190"/>
        </w:trPr>
        <w:tc>
          <w:tcPr>
            <w:tcW w:w="733" w:type="dxa"/>
            <w:vMerge/>
            <w:vAlign w:val="center"/>
          </w:tcPr>
          <w:p w:rsidR="006D66E4" w:rsidRDefault="006D66E4" w:rsidP="0040797B">
            <w:pPr>
              <w:spacing w:line="400" w:lineRule="exact"/>
              <w:jc w:val="center"/>
              <w:rPr>
                <w:rFonts w:eastAsia="Calibri" w:hint="eastAsia"/>
                <w:b/>
                <w:bCs/>
                <w:szCs w:val="20"/>
              </w:rPr>
            </w:pPr>
          </w:p>
        </w:tc>
        <w:tc>
          <w:tcPr>
            <w:tcW w:w="717" w:type="dxa"/>
            <w:vMerge/>
            <w:vAlign w:val="center"/>
          </w:tcPr>
          <w:p w:rsidR="006D66E4" w:rsidRDefault="006D66E4" w:rsidP="0040797B">
            <w:pPr>
              <w:spacing w:line="400" w:lineRule="exact"/>
              <w:jc w:val="center"/>
              <w:rPr>
                <w:rFonts w:eastAsia="Calibri" w:hint="eastAsia"/>
                <w:b/>
                <w:bCs/>
                <w:szCs w:val="20"/>
              </w:rPr>
            </w:pPr>
          </w:p>
        </w:tc>
        <w:tc>
          <w:tcPr>
            <w:tcW w:w="9067" w:type="dxa"/>
            <w:gridSpan w:val="2"/>
            <w:vAlign w:val="center"/>
          </w:tcPr>
          <w:p w:rsidR="006D66E4" w:rsidRDefault="006D66E4" w:rsidP="0040797B">
            <w:pPr>
              <w:spacing w:line="400" w:lineRule="exact"/>
              <w:rPr>
                <w:rFonts w:eastAsia="Calibri" w:hint="eastAsia"/>
                <w:b/>
                <w:bCs/>
                <w:szCs w:val="20"/>
              </w:rPr>
            </w:pPr>
            <w:r>
              <w:rPr>
                <w:rFonts w:eastAsia="Calibri" w:hint="eastAsia"/>
                <w:b/>
                <w:bCs/>
                <w:szCs w:val="20"/>
              </w:rPr>
              <w:t>样品部分得分</w:t>
            </w:r>
            <w:r>
              <w:rPr>
                <w:rFonts w:eastAsia="Calibri"/>
                <w:b/>
                <w:bCs/>
                <w:szCs w:val="20"/>
              </w:rPr>
              <w:t>(C)=</w:t>
            </w:r>
            <w:r>
              <w:rPr>
                <w:rFonts w:eastAsia="Calibri" w:hint="eastAsia"/>
                <w:b/>
                <w:bCs/>
                <w:szCs w:val="20"/>
              </w:rPr>
              <w:t>样品展示</w:t>
            </w:r>
            <w:r>
              <w:rPr>
                <w:rFonts w:eastAsia="Calibri"/>
                <w:b/>
                <w:bCs/>
                <w:szCs w:val="20"/>
              </w:rPr>
              <w:t>得分×0.30</w:t>
            </w:r>
          </w:p>
        </w:tc>
      </w:tr>
      <w:tr w:rsidR="006D66E4" w:rsidTr="0040797B">
        <w:trPr>
          <w:trHeight w:val="297"/>
        </w:trPr>
        <w:tc>
          <w:tcPr>
            <w:tcW w:w="733" w:type="dxa"/>
            <w:vMerge w:val="restart"/>
            <w:vAlign w:val="center"/>
          </w:tcPr>
          <w:p w:rsidR="006D66E4" w:rsidRDefault="006D66E4" w:rsidP="0040797B">
            <w:pPr>
              <w:spacing w:line="320" w:lineRule="exact"/>
              <w:jc w:val="center"/>
              <w:rPr>
                <w:rFonts w:eastAsia="Calibri"/>
                <w:b/>
                <w:bCs/>
                <w:szCs w:val="20"/>
              </w:rPr>
            </w:pPr>
            <w:r>
              <w:rPr>
                <w:rFonts w:eastAsia="Calibri" w:hint="eastAsia"/>
                <w:b/>
                <w:bCs/>
                <w:szCs w:val="20"/>
              </w:rPr>
              <w:t>信</w:t>
            </w:r>
          </w:p>
          <w:p w:rsidR="006D66E4" w:rsidRDefault="006D66E4" w:rsidP="0040797B">
            <w:pPr>
              <w:spacing w:line="320" w:lineRule="exact"/>
              <w:jc w:val="center"/>
              <w:rPr>
                <w:rFonts w:eastAsia="Calibri"/>
                <w:b/>
                <w:bCs/>
                <w:szCs w:val="20"/>
              </w:rPr>
            </w:pPr>
            <w:proofErr w:type="gramStart"/>
            <w:r>
              <w:rPr>
                <w:rFonts w:eastAsia="Calibri" w:hint="eastAsia"/>
                <w:b/>
                <w:bCs/>
                <w:szCs w:val="20"/>
              </w:rPr>
              <w:t>誉</w:t>
            </w:r>
            <w:proofErr w:type="gramEnd"/>
          </w:p>
          <w:p w:rsidR="006D66E4" w:rsidRDefault="006D66E4" w:rsidP="0040797B">
            <w:pPr>
              <w:spacing w:line="320" w:lineRule="exact"/>
              <w:jc w:val="center"/>
              <w:rPr>
                <w:rFonts w:eastAsia="Calibri"/>
                <w:b/>
                <w:bCs/>
                <w:szCs w:val="20"/>
              </w:rPr>
            </w:pPr>
            <w:r>
              <w:rPr>
                <w:rFonts w:eastAsia="Calibri" w:hint="eastAsia"/>
                <w:b/>
                <w:bCs/>
                <w:szCs w:val="20"/>
              </w:rPr>
              <w:t>服</w:t>
            </w:r>
          </w:p>
          <w:p w:rsidR="006D66E4" w:rsidRDefault="006D66E4" w:rsidP="0040797B">
            <w:pPr>
              <w:spacing w:line="320" w:lineRule="exact"/>
              <w:jc w:val="center"/>
              <w:rPr>
                <w:rFonts w:eastAsia="Calibri"/>
                <w:b/>
                <w:bCs/>
                <w:szCs w:val="20"/>
              </w:rPr>
            </w:pPr>
            <w:proofErr w:type="gramStart"/>
            <w:r>
              <w:rPr>
                <w:rFonts w:eastAsia="Calibri" w:hint="eastAsia"/>
                <w:b/>
                <w:bCs/>
                <w:szCs w:val="20"/>
              </w:rPr>
              <w:t>务</w:t>
            </w:r>
            <w:proofErr w:type="gramEnd"/>
          </w:p>
          <w:p w:rsidR="006D66E4" w:rsidRDefault="006D66E4" w:rsidP="0040797B">
            <w:pPr>
              <w:spacing w:line="320" w:lineRule="exact"/>
              <w:jc w:val="center"/>
              <w:rPr>
                <w:rFonts w:eastAsia="Calibri"/>
                <w:b/>
                <w:bCs/>
                <w:szCs w:val="20"/>
              </w:rPr>
            </w:pPr>
            <w:r>
              <w:rPr>
                <w:rFonts w:eastAsia="Calibri" w:hint="eastAsia"/>
                <w:b/>
                <w:bCs/>
                <w:szCs w:val="20"/>
              </w:rPr>
              <w:t>及</w:t>
            </w:r>
          </w:p>
          <w:p w:rsidR="006D66E4" w:rsidRDefault="006D66E4" w:rsidP="0040797B">
            <w:pPr>
              <w:spacing w:line="320" w:lineRule="exact"/>
              <w:jc w:val="center"/>
              <w:rPr>
                <w:rFonts w:eastAsia="Calibri"/>
                <w:b/>
                <w:bCs/>
                <w:szCs w:val="20"/>
              </w:rPr>
            </w:pPr>
            <w:r>
              <w:rPr>
                <w:rFonts w:eastAsia="Calibri" w:hint="eastAsia"/>
                <w:b/>
                <w:bCs/>
                <w:szCs w:val="20"/>
              </w:rPr>
              <w:t>业</w:t>
            </w:r>
          </w:p>
          <w:p w:rsidR="006D66E4" w:rsidRDefault="006D66E4" w:rsidP="0040797B">
            <w:pPr>
              <w:spacing w:line="320" w:lineRule="exact"/>
              <w:jc w:val="center"/>
              <w:rPr>
                <w:rFonts w:eastAsia="Calibri"/>
                <w:b/>
                <w:bCs/>
                <w:szCs w:val="20"/>
              </w:rPr>
            </w:pPr>
            <w:proofErr w:type="gramStart"/>
            <w:r>
              <w:rPr>
                <w:rFonts w:eastAsia="Calibri" w:hint="eastAsia"/>
                <w:b/>
                <w:bCs/>
                <w:szCs w:val="20"/>
              </w:rPr>
              <w:t>绩</w:t>
            </w:r>
            <w:proofErr w:type="gramEnd"/>
          </w:p>
          <w:p w:rsidR="006D66E4" w:rsidRDefault="006D66E4" w:rsidP="0040797B">
            <w:pPr>
              <w:spacing w:line="320" w:lineRule="exact"/>
              <w:jc w:val="center"/>
              <w:rPr>
                <w:rFonts w:eastAsia="Calibri"/>
                <w:b/>
                <w:bCs/>
                <w:szCs w:val="20"/>
              </w:rPr>
            </w:pPr>
            <w:r>
              <w:rPr>
                <w:rFonts w:eastAsia="Calibri" w:hint="eastAsia"/>
                <w:b/>
                <w:bCs/>
                <w:szCs w:val="20"/>
              </w:rPr>
              <w:t>部</w:t>
            </w:r>
          </w:p>
          <w:p w:rsidR="006D66E4" w:rsidRDefault="006D66E4" w:rsidP="0040797B">
            <w:pPr>
              <w:spacing w:line="320" w:lineRule="exact"/>
              <w:jc w:val="center"/>
              <w:rPr>
                <w:rFonts w:eastAsia="Calibri"/>
                <w:b/>
                <w:bCs/>
                <w:szCs w:val="20"/>
              </w:rPr>
            </w:pPr>
            <w:r>
              <w:rPr>
                <w:rFonts w:eastAsia="Calibri" w:hint="eastAsia"/>
                <w:b/>
                <w:bCs/>
                <w:szCs w:val="20"/>
              </w:rPr>
              <w:t>分</w:t>
            </w:r>
          </w:p>
          <w:p w:rsidR="006D66E4" w:rsidRDefault="006D66E4" w:rsidP="0040797B">
            <w:pPr>
              <w:spacing w:line="320" w:lineRule="exact"/>
              <w:jc w:val="center"/>
              <w:rPr>
                <w:rFonts w:eastAsia="Calibri" w:hint="eastAsia"/>
                <w:b/>
                <w:bCs/>
                <w:szCs w:val="20"/>
              </w:rPr>
            </w:pPr>
            <w:r>
              <w:rPr>
                <w:rFonts w:eastAsia="Calibri"/>
                <w:b/>
                <w:bCs/>
                <w:szCs w:val="20"/>
              </w:rPr>
              <w:t>(D)</w:t>
            </w:r>
          </w:p>
        </w:tc>
        <w:tc>
          <w:tcPr>
            <w:tcW w:w="717" w:type="dxa"/>
            <w:vMerge w:val="restart"/>
            <w:vAlign w:val="center"/>
          </w:tcPr>
          <w:p w:rsidR="006D66E4" w:rsidRDefault="006D66E4" w:rsidP="0040797B">
            <w:pPr>
              <w:spacing w:line="400" w:lineRule="exact"/>
              <w:jc w:val="center"/>
              <w:rPr>
                <w:rFonts w:eastAsia="Calibri" w:hint="eastAsia"/>
                <w:b/>
                <w:bCs/>
                <w:szCs w:val="20"/>
              </w:rPr>
            </w:pPr>
            <w:r>
              <w:rPr>
                <w:rFonts w:eastAsia="Calibri" w:hint="eastAsia"/>
                <w:b/>
                <w:bCs/>
                <w:szCs w:val="20"/>
              </w:rPr>
              <w:t>0</w:t>
            </w:r>
            <w:r>
              <w:rPr>
                <w:rFonts w:eastAsia="Calibri"/>
                <w:b/>
                <w:bCs/>
                <w:szCs w:val="20"/>
              </w:rPr>
              <w:t>.20</w:t>
            </w:r>
          </w:p>
        </w:tc>
        <w:tc>
          <w:tcPr>
            <w:tcW w:w="1300" w:type="dxa"/>
            <w:vAlign w:val="center"/>
          </w:tcPr>
          <w:p w:rsidR="006D66E4" w:rsidRDefault="006D66E4" w:rsidP="0040797B">
            <w:pPr>
              <w:spacing w:line="400" w:lineRule="exact"/>
              <w:ind w:rightChars="-22" w:right="-46"/>
              <w:jc w:val="center"/>
              <w:rPr>
                <w:rFonts w:eastAsia="Calibri"/>
                <w:szCs w:val="20"/>
              </w:rPr>
            </w:pPr>
            <w:r>
              <w:rPr>
                <w:rFonts w:eastAsia="Calibri"/>
                <w:szCs w:val="20"/>
              </w:rPr>
              <w:t>D1.服务保障</w:t>
            </w:r>
          </w:p>
          <w:p w:rsidR="006D66E4" w:rsidRDefault="006D66E4" w:rsidP="0040797B">
            <w:pPr>
              <w:spacing w:line="400" w:lineRule="exact"/>
              <w:ind w:rightChars="-22" w:right="-46"/>
              <w:jc w:val="center"/>
              <w:rPr>
                <w:rFonts w:eastAsia="Calibri" w:hint="eastAsia"/>
                <w:szCs w:val="20"/>
              </w:rPr>
            </w:pPr>
            <w:r>
              <w:rPr>
                <w:rFonts w:eastAsia="Calibri"/>
                <w:szCs w:val="20"/>
              </w:rPr>
              <w:t>(60分)</w:t>
            </w:r>
          </w:p>
        </w:tc>
        <w:tc>
          <w:tcPr>
            <w:tcW w:w="7767" w:type="dxa"/>
            <w:vAlign w:val="center"/>
          </w:tcPr>
          <w:p w:rsidR="006D66E4" w:rsidRDefault="006D66E4" w:rsidP="0040797B">
            <w:pPr>
              <w:spacing w:line="400" w:lineRule="exact"/>
              <w:ind w:firstLine="122"/>
              <w:rPr>
                <w:rFonts w:eastAsia="Calibri"/>
                <w:szCs w:val="20"/>
              </w:rPr>
            </w:pPr>
            <w:r>
              <w:rPr>
                <w:rFonts w:eastAsia="Calibri" w:hint="eastAsia"/>
                <w:szCs w:val="20"/>
              </w:rPr>
              <w:t>有完善的售后服务保障体系</w:t>
            </w:r>
            <w:r>
              <w:rPr>
                <w:rFonts w:eastAsia="Calibri"/>
                <w:szCs w:val="20"/>
              </w:rPr>
              <w:t>(有针对本项目的售后服务承诺、</w:t>
            </w:r>
            <w:r>
              <w:rPr>
                <w:rFonts w:eastAsia="Calibri" w:hint="eastAsia"/>
                <w:szCs w:val="20"/>
              </w:rPr>
              <w:t>服务措施完善可行、售后服务能力证明材料齐全、能提供快捷上门服务和应急处理能力</w:t>
            </w:r>
            <w:r>
              <w:rPr>
                <w:rFonts w:eastAsia="Calibri"/>
                <w:szCs w:val="20"/>
              </w:rPr>
              <w:t>)，得60分；</w:t>
            </w:r>
          </w:p>
          <w:p w:rsidR="006D66E4" w:rsidRDefault="006D66E4" w:rsidP="0040797B">
            <w:pPr>
              <w:spacing w:line="400" w:lineRule="exact"/>
              <w:ind w:firstLine="122"/>
              <w:rPr>
                <w:rFonts w:eastAsia="Calibri"/>
                <w:szCs w:val="20"/>
              </w:rPr>
            </w:pPr>
            <w:r>
              <w:rPr>
                <w:rFonts w:eastAsia="Calibri"/>
                <w:szCs w:val="20"/>
              </w:rPr>
              <w:t>1.投标文件</w:t>
            </w:r>
            <w:r>
              <w:rPr>
                <w:rFonts w:eastAsia="Calibri" w:hint="eastAsia"/>
                <w:szCs w:val="20"/>
              </w:rPr>
              <w:t>无售后服务方案</w:t>
            </w:r>
            <w:r>
              <w:rPr>
                <w:rFonts w:eastAsia="Calibri"/>
                <w:szCs w:val="20"/>
              </w:rPr>
              <w:t>或方案不完整扣20分；</w:t>
            </w:r>
          </w:p>
          <w:p w:rsidR="006D66E4" w:rsidRDefault="006D66E4" w:rsidP="0040797B">
            <w:pPr>
              <w:spacing w:line="400" w:lineRule="exact"/>
              <w:ind w:firstLine="122"/>
              <w:rPr>
                <w:rFonts w:eastAsia="Calibri"/>
                <w:szCs w:val="20"/>
              </w:rPr>
            </w:pPr>
            <w:r>
              <w:rPr>
                <w:rFonts w:eastAsia="Calibri"/>
                <w:szCs w:val="20"/>
              </w:rPr>
              <w:t>2.投标文件无售后服务能力证明材料或提供不全扣20分；</w:t>
            </w:r>
          </w:p>
          <w:p w:rsidR="006D66E4" w:rsidRDefault="006D66E4" w:rsidP="0040797B">
            <w:pPr>
              <w:spacing w:line="400" w:lineRule="exact"/>
              <w:ind w:firstLine="122"/>
              <w:rPr>
                <w:rFonts w:eastAsia="Calibri" w:hint="eastAsia"/>
                <w:szCs w:val="20"/>
              </w:rPr>
            </w:pPr>
            <w:r>
              <w:rPr>
                <w:rFonts w:eastAsia="Calibri"/>
                <w:szCs w:val="20"/>
              </w:rPr>
              <w:t>3.不能提供快捷上门服务和应急处理能力的扣20分</w:t>
            </w:r>
          </w:p>
        </w:tc>
      </w:tr>
      <w:tr w:rsidR="006D66E4" w:rsidTr="0040797B">
        <w:trPr>
          <w:trHeight w:val="606"/>
        </w:trPr>
        <w:tc>
          <w:tcPr>
            <w:tcW w:w="733" w:type="dxa"/>
            <w:vMerge/>
          </w:tcPr>
          <w:p w:rsidR="006D66E4" w:rsidRDefault="006D66E4" w:rsidP="0040797B">
            <w:pPr>
              <w:spacing w:line="400" w:lineRule="exact"/>
              <w:rPr>
                <w:rFonts w:eastAsia="Calibri" w:hint="eastAsia"/>
                <w:szCs w:val="20"/>
              </w:rPr>
            </w:pPr>
          </w:p>
        </w:tc>
        <w:tc>
          <w:tcPr>
            <w:tcW w:w="717" w:type="dxa"/>
            <w:vMerge/>
          </w:tcPr>
          <w:p w:rsidR="006D66E4" w:rsidRDefault="006D66E4" w:rsidP="0040797B">
            <w:pPr>
              <w:spacing w:line="400" w:lineRule="exact"/>
              <w:rPr>
                <w:rFonts w:eastAsia="Calibri" w:hint="eastAsia"/>
                <w:szCs w:val="20"/>
              </w:rPr>
            </w:pPr>
          </w:p>
        </w:tc>
        <w:tc>
          <w:tcPr>
            <w:tcW w:w="1300" w:type="dxa"/>
            <w:vAlign w:val="center"/>
          </w:tcPr>
          <w:p w:rsidR="006D66E4" w:rsidRDefault="006D66E4" w:rsidP="0040797B">
            <w:pPr>
              <w:spacing w:line="400" w:lineRule="exact"/>
              <w:ind w:rightChars="-22" w:right="-46"/>
              <w:jc w:val="center"/>
              <w:rPr>
                <w:rFonts w:eastAsia="Calibri"/>
                <w:szCs w:val="20"/>
              </w:rPr>
            </w:pPr>
            <w:r>
              <w:rPr>
                <w:rFonts w:eastAsia="Calibri"/>
                <w:szCs w:val="20"/>
              </w:rPr>
              <w:t>D2.信誉</w:t>
            </w:r>
          </w:p>
          <w:p w:rsidR="006D66E4" w:rsidRDefault="006D66E4" w:rsidP="0040797B">
            <w:pPr>
              <w:spacing w:line="400" w:lineRule="exact"/>
              <w:ind w:rightChars="-22" w:right="-46"/>
              <w:jc w:val="center"/>
              <w:rPr>
                <w:rFonts w:eastAsia="Calibri" w:hint="eastAsia"/>
                <w:szCs w:val="20"/>
              </w:rPr>
            </w:pPr>
            <w:r>
              <w:rPr>
                <w:rFonts w:eastAsia="Calibri"/>
                <w:szCs w:val="20"/>
              </w:rPr>
              <w:t>(20分)</w:t>
            </w:r>
          </w:p>
        </w:tc>
        <w:tc>
          <w:tcPr>
            <w:tcW w:w="7767" w:type="dxa"/>
            <w:vAlign w:val="center"/>
          </w:tcPr>
          <w:p w:rsidR="006D66E4" w:rsidRDefault="006D66E4" w:rsidP="0040797B">
            <w:pPr>
              <w:spacing w:line="400" w:lineRule="exact"/>
              <w:ind w:firstLine="136"/>
              <w:rPr>
                <w:rFonts w:eastAsia="Calibri" w:hint="eastAsia"/>
                <w:szCs w:val="20"/>
              </w:rPr>
            </w:pPr>
            <w:r>
              <w:rPr>
                <w:rFonts w:eastAsia="Calibri" w:hint="eastAsia"/>
                <w:szCs w:val="20"/>
              </w:rPr>
              <w:t>提供商业信誉、产品信誉、银行信誉、服务信誉等证明材料一份得</w:t>
            </w:r>
            <w:r>
              <w:rPr>
                <w:rFonts w:eastAsia="Calibri"/>
                <w:szCs w:val="20"/>
              </w:rPr>
              <w:t>4</w:t>
            </w:r>
            <w:r>
              <w:rPr>
                <w:rFonts w:eastAsia="Calibri" w:hint="eastAsia"/>
                <w:szCs w:val="20"/>
              </w:rPr>
              <w:t>分，两份得</w:t>
            </w:r>
            <w:r>
              <w:rPr>
                <w:rFonts w:eastAsia="Calibri"/>
                <w:szCs w:val="20"/>
              </w:rPr>
              <w:t>8分，以此类推，累计最高20分。</w:t>
            </w:r>
          </w:p>
        </w:tc>
      </w:tr>
      <w:tr w:rsidR="006D66E4" w:rsidTr="0040797B">
        <w:trPr>
          <w:trHeight w:val="297"/>
        </w:trPr>
        <w:tc>
          <w:tcPr>
            <w:tcW w:w="733" w:type="dxa"/>
            <w:vMerge/>
          </w:tcPr>
          <w:p w:rsidR="006D66E4" w:rsidRDefault="006D66E4" w:rsidP="0040797B">
            <w:pPr>
              <w:spacing w:line="400" w:lineRule="exact"/>
              <w:rPr>
                <w:rFonts w:eastAsia="Calibri" w:hint="eastAsia"/>
                <w:szCs w:val="20"/>
              </w:rPr>
            </w:pPr>
          </w:p>
        </w:tc>
        <w:tc>
          <w:tcPr>
            <w:tcW w:w="717" w:type="dxa"/>
            <w:vMerge/>
          </w:tcPr>
          <w:p w:rsidR="006D66E4" w:rsidRDefault="006D66E4" w:rsidP="0040797B">
            <w:pPr>
              <w:spacing w:line="400" w:lineRule="exact"/>
              <w:rPr>
                <w:rFonts w:eastAsia="Calibri" w:hint="eastAsia"/>
                <w:szCs w:val="20"/>
              </w:rPr>
            </w:pPr>
          </w:p>
        </w:tc>
        <w:tc>
          <w:tcPr>
            <w:tcW w:w="1300" w:type="dxa"/>
            <w:vAlign w:val="center"/>
          </w:tcPr>
          <w:p w:rsidR="006D66E4" w:rsidRDefault="006D66E4" w:rsidP="0040797B">
            <w:pPr>
              <w:spacing w:line="400" w:lineRule="exact"/>
              <w:ind w:rightChars="-22" w:right="-46"/>
              <w:jc w:val="center"/>
              <w:rPr>
                <w:rFonts w:eastAsia="Calibri"/>
                <w:szCs w:val="20"/>
              </w:rPr>
            </w:pPr>
            <w:r>
              <w:rPr>
                <w:rFonts w:eastAsia="Calibri"/>
                <w:szCs w:val="20"/>
              </w:rPr>
              <w:t>D3.业绩</w:t>
            </w:r>
          </w:p>
          <w:p w:rsidR="006D66E4" w:rsidRDefault="006D66E4" w:rsidP="0040797B">
            <w:pPr>
              <w:spacing w:line="400" w:lineRule="exact"/>
              <w:ind w:rightChars="-22" w:right="-46"/>
              <w:jc w:val="center"/>
              <w:rPr>
                <w:rFonts w:eastAsia="Calibri" w:hint="eastAsia"/>
                <w:szCs w:val="20"/>
              </w:rPr>
            </w:pPr>
            <w:r>
              <w:rPr>
                <w:rFonts w:eastAsia="Calibri"/>
                <w:szCs w:val="20"/>
              </w:rPr>
              <w:t>(20分)</w:t>
            </w:r>
          </w:p>
        </w:tc>
        <w:tc>
          <w:tcPr>
            <w:tcW w:w="7767" w:type="dxa"/>
            <w:vAlign w:val="center"/>
          </w:tcPr>
          <w:p w:rsidR="006D66E4" w:rsidRDefault="006D66E4" w:rsidP="0040797B">
            <w:pPr>
              <w:spacing w:line="400" w:lineRule="exact"/>
              <w:ind w:firstLine="94"/>
              <w:rPr>
                <w:rFonts w:eastAsia="Calibri"/>
                <w:szCs w:val="20"/>
              </w:rPr>
            </w:pPr>
            <w:r>
              <w:rPr>
                <w:rFonts w:eastAsia="Calibri" w:hint="eastAsia"/>
                <w:szCs w:val="20"/>
              </w:rPr>
              <w:t>提供近</w:t>
            </w:r>
            <w:r>
              <w:rPr>
                <w:rFonts w:eastAsia="Calibri"/>
                <w:szCs w:val="20"/>
              </w:rPr>
              <w:t>3年，类似业绩证明材料</w:t>
            </w:r>
            <w:r>
              <w:rPr>
                <w:rFonts w:eastAsia="Calibri" w:hint="eastAsia"/>
                <w:szCs w:val="20"/>
              </w:rPr>
              <w:t>：</w:t>
            </w:r>
          </w:p>
          <w:p w:rsidR="006D66E4" w:rsidRDefault="006D66E4" w:rsidP="0040797B">
            <w:pPr>
              <w:spacing w:line="400" w:lineRule="exact"/>
              <w:ind w:firstLine="94"/>
              <w:rPr>
                <w:rFonts w:eastAsia="Calibri"/>
                <w:szCs w:val="20"/>
              </w:rPr>
            </w:pPr>
            <w:r>
              <w:rPr>
                <w:rFonts w:eastAsia="Calibri"/>
                <w:szCs w:val="20"/>
              </w:rPr>
              <w:t>1.</w:t>
            </w:r>
            <w:r>
              <w:rPr>
                <w:rFonts w:eastAsia="Calibri" w:hint="eastAsia"/>
                <w:szCs w:val="20"/>
              </w:rPr>
              <w:t>单项合同</w:t>
            </w:r>
            <w:r>
              <w:rPr>
                <w:rFonts w:eastAsia="Calibri"/>
                <w:szCs w:val="20"/>
              </w:rPr>
              <w:t>金额</w:t>
            </w:r>
            <w:r>
              <w:rPr>
                <w:rFonts w:eastAsia="Calibri" w:hint="eastAsia"/>
                <w:szCs w:val="20"/>
              </w:rPr>
              <w:t>2</w:t>
            </w:r>
            <w:r>
              <w:rPr>
                <w:rFonts w:eastAsia="Calibri"/>
                <w:szCs w:val="20"/>
              </w:rPr>
              <w:t>0-50万元，提供</w:t>
            </w:r>
            <w:r>
              <w:rPr>
                <w:rFonts w:eastAsia="Calibri" w:hint="eastAsia"/>
                <w:szCs w:val="20"/>
              </w:rPr>
              <w:t>一</w:t>
            </w:r>
            <w:r>
              <w:rPr>
                <w:rFonts w:eastAsia="Calibri"/>
                <w:szCs w:val="20"/>
              </w:rPr>
              <w:t>份得5分</w:t>
            </w:r>
            <w:r>
              <w:rPr>
                <w:rFonts w:eastAsia="Calibri" w:hint="eastAsia"/>
                <w:szCs w:val="20"/>
              </w:rPr>
              <w:t>，</w:t>
            </w:r>
            <w:r>
              <w:rPr>
                <w:rFonts w:eastAsia="Calibri"/>
                <w:szCs w:val="20"/>
              </w:rPr>
              <w:t>两份得10分，以此类推，最高20分。</w:t>
            </w:r>
          </w:p>
          <w:p w:rsidR="006D66E4" w:rsidRDefault="006D66E4" w:rsidP="0040797B">
            <w:pPr>
              <w:spacing w:line="400" w:lineRule="exact"/>
              <w:ind w:rightChars="-16" w:right="-34" w:firstLine="94"/>
              <w:rPr>
                <w:rFonts w:eastAsia="Calibri"/>
                <w:szCs w:val="20"/>
              </w:rPr>
            </w:pPr>
            <w:r>
              <w:rPr>
                <w:rFonts w:eastAsia="Calibri"/>
                <w:szCs w:val="20"/>
              </w:rPr>
              <w:t>2.</w:t>
            </w:r>
            <w:r>
              <w:rPr>
                <w:rFonts w:eastAsia="Calibri" w:hint="eastAsia"/>
                <w:szCs w:val="20"/>
              </w:rPr>
              <w:t>单项合同</w:t>
            </w:r>
            <w:r>
              <w:rPr>
                <w:rFonts w:eastAsia="Calibri"/>
                <w:szCs w:val="20"/>
              </w:rPr>
              <w:t>金额50万元</w:t>
            </w:r>
            <w:r>
              <w:rPr>
                <w:rFonts w:eastAsia="Calibri" w:hint="eastAsia"/>
                <w:szCs w:val="20"/>
              </w:rPr>
              <w:t>以上，</w:t>
            </w:r>
            <w:r>
              <w:rPr>
                <w:rFonts w:eastAsia="Calibri"/>
                <w:szCs w:val="20"/>
              </w:rPr>
              <w:t>提供</w:t>
            </w:r>
            <w:r>
              <w:rPr>
                <w:rFonts w:eastAsia="Calibri" w:hint="eastAsia"/>
                <w:szCs w:val="20"/>
              </w:rPr>
              <w:t>一</w:t>
            </w:r>
            <w:r>
              <w:rPr>
                <w:rFonts w:eastAsia="Calibri"/>
                <w:szCs w:val="20"/>
              </w:rPr>
              <w:t>份得10分</w:t>
            </w:r>
            <w:r>
              <w:rPr>
                <w:rFonts w:eastAsia="Calibri" w:hint="eastAsia"/>
                <w:szCs w:val="20"/>
              </w:rPr>
              <w:t>，</w:t>
            </w:r>
            <w:r>
              <w:rPr>
                <w:rFonts w:eastAsia="Calibri"/>
                <w:szCs w:val="20"/>
              </w:rPr>
              <w:t>两份得20分，以此类推，最高20分。</w:t>
            </w:r>
          </w:p>
          <w:p w:rsidR="006D66E4" w:rsidRDefault="006D66E4" w:rsidP="0040797B">
            <w:pPr>
              <w:spacing w:line="400" w:lineRule="exact"/>
              <w:ind w:firstLine="136"/>
              <w:rPr>
                <w:rFonts w:eastAsia="Calibri" w:hint="eastAsia"/>
                <w:szCs w:val="20"/>
              </w:rPr>
            </w:pPr>
            <w:r>
              <w:rPr>
                <w:rFonts w:eastAsia="Calibri" w:hint="eastAsia"/>
                <w:szCs w:val="20"/>
              </w:rPr>
              <w:t>注：业绩证明材料可为合同书、中标通知书等。</w:t>
            </w:r>
          </w:p>
        </w:tc>
      </w:tr>
      <w:tr w:rsidR="006D66E4" w:rsidTr="0040797B">
        <w:trPr>
          <w:trHeight w:val="207"/>
        </w:trPr>
        <w:tc>
          <w:tcPr>
            <w:tcW w:w="733" w:type="dxa"/>
            <w:vMerge/>
          </w:tcPr>
          <w:p w:rsidR="006D66E4" w:rsidRDefault="006D66E4" w:rsidP="0040797B">
            <w:pPr>
              <w:spacing w:line="400" w:lineRule="exact"/>
              <w:rPr>
                <w:rFonts w:eastAsia="Calibri" w:hint="eastAsia"/>
                <w:szCs w:val="20"/>
              </w:rPr>
            </w:pPr>
          </w:p>
        </w:tc>
        <w:tc>
          <w:tcPr>
            <w:tcW w:w="717" w:type="dxa"/>
            <w:vMerge/>
          </w:tcPr>
          <w:p w:rsidR="006D66E4" w:rsidRDefault="006D66E4" w:rsidP="0040797B">
            <w:pPr>
              <w:spacing w:line="400" w:lineRule="exact"/>
              <w:rPr>
                <w:rFonts w:eastAsia="Calibri" w:hint="eastAsia"/>
                <w:szCs w:val="20"/>
              </w:rPr>
            </w:pPr>
          </w:p>
        </w:tc>
        <w:tc>
          <w:tcPr>
            <w:tcW w:w="9067" w:type="dxa"/>
            <w:gridSpan w:val="2"/>
            <w:vAlign w:val="center"/>
          </w:tcPr>
          <w:p w:rsidR="006D66E4" w:rsidRDefault="006D66E4" w:rsidP="0040797B">
            <w:pPr>
              <w:spacing w:line="400" w:lineRule="exact"/>
              <w:rPr>
                <w:rFonts w:eastAsia="Calibri" w:hint="eastAsia"/>
                <w:b/>
                <w:bCs/>
                <w:szCs w:val="20"/>
              </w:rPr>
            </w:pPr>
            <w:r>
              <w:rPr>
                <w:rFonts w:eastAsia="Calibri" w:hint="eastAsia"/>
                <w:b/>
                <w:bCs/>
                <w:szCs w:val="20"/>
              </w:rPr>
              <w:t>信誉、服务及业绩部分得分</w:t>
            </w:r>
            <w:r>
              <w:rPr>
                <w:rFonts w:eastAsia="Calibri"/>
                <w:b/>
                <w:bCs/>
                <w:szCs w:val="20"/>
              </w:rPr>
              <w:t>(D)=(D1+D2+D3)×0.20</w:t>
            </w:r>
          </w:p>
        </w:tc>
      </w:tr>
      <w:tr w:rsidR="006D66E4" w:rsidTr="0040797B">
        <w:trPr>
          <w:trHeight w:val="297"/>
        </w:trPr>
        <w:tc>
          <w:tcPr>
            <w:tcW w:w="10517" w:type="dxa"/>
            <w:gridSpan w:val="4"/>
          </w:tcPr>
          <w:p w:rsidR="006D66E4" w:rsidRDefault="006D66E4" w:rsidP="0040797B">
            <w:pPr>
              <w:spacing w:line="400" w:lineRule="exact"/>
              <w:rPr>
                <w:rFonts w:eastAsia="Calibri" w:hint="eastAsia"/>
                <w:b/>
                <w:bCs/>
                <w:szCs w:val="20"/>
              </w:rPr>
            </w:pPr>
            <w:r>
              <w:rPr>
                <w:rFonts w:eastAsia="Calibri" w:hint="eastAsia"/>
                <w:b/>
                <w:bCs/>
                <w:szCs w:val="20"/>
              </w:rPr>
              <w:t>评标总得分</w:t>
            </w:r>
            <w:r>
              <w:rPr>
                <w:rFonts w:eastAsia="Calibri"/>
                <w:b/>
                <w:bCs/>
                <w:szCs w:val="20"/>
              </w:rPr>
              <w:t>Z=A+B+C+D</w:t>
            </w:r>
          </w:p>
        </w:tc>
      </w:tr>
    </w:tbl>
    <w:p w:rsidR="006D66E4" w:rsidRDefault="006D66E4" w:rsidP="006D66E4">
      <w:pPr>
        <w:spacing w:line="436" w:lineRule="exact"/>
        <w:rPr>
          <w:rFonts w:ascii="黑体" w:eastAsia="黑体" w:hAnsi="黑体" w:cs="黑体" w:hint="eastAsia"/>
          <w:sz w:val="32"/>
          <w:szCs w:val="32"/>
        </w:rPr>
      </w:pPr>
      <w:r>
        <w:rPr>
          <w:rFonts w:ascii="黑体" w:eastAsia="黑体" w:hAnsi="黑体" w:cs="黑体" w:hint="eastAsia"/>
          <w:sz w:val="32"/>
          <w:szCs w:val="32"/>
        </w:rPr>
        <w:br w:type="page"/>
      </w:r>
      <w:r>
        <w:rPr>
          <w:rFonts w:ascii="黑体" w:eastAsia="黑体" w:hAnsi="黑体" w:cs="黑体" w:hint="eastAsia"/>
          <w:sz w:val="32"/>
          <w:szCs w:val="32"/>
        </w:rPr>
        <w:lastRenderedPageBreak/>
        <w:t>附件2</w:t>
      </w:r>
    </w:p>
    <w:p w:rsidR="006D66E4" w:rsidRDefault="006D66E4" w:rsidP="006D66E4">
      <w:pPr>
        <w:spacing w:line="436" w:lineRule="exact"/>
        <w:jc w:val="center"/>
        <w:rPr>
          <w:b/>
          <w:bCs/>
          <w:color w:val="000000"/>
          <w:sz w:val="30"/>
          <w:szCs w:val="30"/>
        </w:rPr>
      </w:pPr>
      <w:r>
        <w:rPr>
          <w:rFonts w:hint="eastAsia"/>
          <w:b/>
          <w:bCs/>
          <w:color w:val="000000"/>
          <w:sz w:val="30"/>
          <w:szCs w:val="30"/>
        </w:rPr>
        <w:t>采购品种及技术参数要求</w:t>
      </w:r>
    </w:p>
    <w:p w:rsidR="006D66E4" w:rsidRDefault="006D66E4" w:rsidP="006D66E4">
      <w:pPr>
        <w:spacing w:line="436" w:lineRule="exact"/>
        <w:jc w:val="left"/>
        <w:rPr>
          <w:rFonts w:ascii="等线 Light" w:eastAsia="等线 Light" w:hAnsi="等线 Light" w:cs="宋体" w:hint="eastAsia"/>
          <w:b/>
          <w:bCs/>
          <w:color w:val="000000"/>
          <w:sz w:val="22"/>
          <w:szCs w:val="22"/>
        </w:rPr>
      </w:pPr>
      <w:r>
        <w:rPr>
          <w:rFonts w:ascii="等线 Light" w:eastAsia="等线 Light" w:hAnsi="等线 Light" w:cs="宋体" w:hint="eastAsia"/>
          <w:b/>
          <w:bCs/>
          <w:color w:val="000000"/>
          <w:sz w:val="22"/>
          <w:szCs w:val="22"/>
        </w:rPr>
        <w:t>1、医用床帘</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12"/>
        <w:gridCol w:w="3166"/>
      </w:tblGrid>
      <w:tr w:rsidR="006D66E4" w:rsidTr="0040797B">
        <w:trPr>
          <w:trHeight w:val="353"/>
        </w:trPr>
        <w:tc>
          <w:tcPr>
            <w:tcW w:w="7112" w:type="dxa"/>
            <w:vAlign w:val="center"/>
          </w:tcPr>
          <w:p w:rsidR="006D66E4" w:rsidRDefault="006D66E4" w:rsidP="0040797B">
            <w:pPr>
              <w:widowControl/>
              <w:adjustRightInd w:val="0"/>
              <w:snapToGrid w:val="0"/>
              <w:spacing w:line="440" w:lineRule="exact"/>
              <w:jc w:val="center"/>
              <w:textAlignment w:val="center"/>
              <w:rPr>
                <w:rFonts w:ascii="等线" w:eastAsia="等线" w:hAnsi="等线" w:cs="宋体" w:hint="eastAsia"/>
                <w:color w:val="000000"/>
                <w:szCs w:val="21"/>
              </w:rPr>
            </w:pPr>
            <w:r>
              <w:rPr>
                <w:rFonts w:ascii="等线" w:eastAsia="等线" w:hAnsi="等线" w:cs="宋体" w:hint="eastAsia"/>
                <w:b/>
                <w:bCs/>
                <w:color w:val="000000"/>
                <w:szCs w:val="21"/>
              </w:rPr>
              <w:t>技术参数</w:t>
            </w:r>
          </w:p>
        </w:tc>
        <w:tc>
          <w:tcPr>
            <w:tcW w:w="3166" w:type="dxa"/>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r>
              <w:rPr>
                <w:rFonts w:ascii="等线" w:eastAsia="等线" w:hAnsi="等线" w:cs="宋体" w:hint="eastAsia"/>
                <w:b/>
                <w:bCs/>
                <w:color w:val="000000"/>
                <w:szCs w:val="21"/>
              </w:rPr>
              <w:t>参考图片</w:t>
            </w:r>
          </w:p>
        </w:tc>
      </w:tr>
      <w:tr w:rsidR="006D66E4" w:rsidTr="0040797B">
        <w:trPr>
          <w:trHeight w:val="327"/>
        </w:trPr>
        <w:tc>
          <w:tcPr>
            <w:tcW w:w="7112" w:type="dxa"/>
            <w:vAlign w:val="center"/>
          </w:tcPr>
          <w:p w:rsidR="006D66E4" w:rsidRDefault="006D66E4" w:rsidP="0040797B">
            <w:pPr>
              <w:widowControl/>
              <w:spacing w:line="400" w:lineRule="exact"/>
              <w:contextualSpacing/>
              <w:jc w:val="left"/>
              <w:textAlignment w:val="center"/>
              <w:rPr>
                <w:rFonts w:ascii="等线" w:eastAsia="等线" w:hAnsi="等线" w:cs="宋体" w:hint="eastAsia"/>
                <w:b/>
                <w:bCs/>
                <w:color w:val="000000"/>
                <w:szCs w:val="21"/>
              </w:rPr>
            </w:pPr>
            <w:r>
              <w:rPr>
                <w:rFonts w:ascii="等线" w:eastAsia="等线" w:hAnsi="等线" w:cs="宋体" w:hint="eastAsia"/>
                <w:bCs/>
                <w:color w:val="000000"/>
                <w:kern w:val="0"/>
                <w:szCs w:val="21"/>
              </w:rPr>
              <w:t>1.纤维含量：100%聚酯纤维；</w:t>
            </w:r>
          </w:p>
        </w:tc>
        <w:tc>
          <w:tcPr>
            <w:tcW w:w="3166" w:type="dxa"/>
            <w:vMerge w:val="restart"/>
          </w:tcPr>
          <w:p w:rsidR="006D66E4" w:rsidRDefault="006D66E4" w:rsidP="0040797B">
            <w:pPr>
              <w:widowControl/>
              <w:jc w:val="center"/>
              <w:rPr>
                <w:rFonts w:ascii="宋体" w:hAnsi="宋体" w:cs="宋体"/>
                <w:kern w:val="0"/>
                <w:sz w:val="24"/>
              </w:rPr>
            </w:pPr>
            <w:r>
              <w:rPr>
                <w:rFonts w:ascii="宋体" w:hAnsi="宋体" w:cs="宋体"/>
                <w:noProof/>
                <w:kern w:val="0"/>
                <w:sz w:val="24"/>
              </w:rPr>
              <w:drawing>
                <wp:inline distT="0" distB="0" distL="0" distR="0">
                  <wp:extent cx="1828800" cy="3796030"/>
                  <wp:effectExtent l="19050" t="0" r="0" b="0"/>
                  <wp:docPr id="1" name="图片 1" descr="}__`M9{{(4%N6`NG1O(8%Z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__`M9{{(4%N6`NG1O(8%ZX"/>
                          <pic:cNvPicPr>
                            <a:picLocks noChangeAspect="1" noChangeArrowheads="1"/>
                          </pic:cNvPicPr>
                        </pic:nvPicPr>
                        <pic:blipFill>
                          <a:blip r:embed="rId4"/>
                          <a:srcRect/>
                          <a:stretch>
                            <a:fillRect/>
                          </a:stretch>
                        </pic:blipFill>
                        <pic:spPr bwMode="auto">
                          <a:xfrm>
                            <a:off x="0" y="0"/>
                            <a:ext cx="1828800" cy="3796030"/>
                          </a:xfrm>
                          <a:prstGeom prst="rect">
                            <a:avLst/>
                          </a:prstGeom>
                          <a:noFill/>
                          <a:ln w="9525" cmpd="sng">
                            <a:noFill/>
                            <a:miter lim="800000"/>
                            <a:headEnd/>
                            <a:tailEnd/>
                          </a:ln>
                        </pic:spPr>
                      </pic:pic>
                    </a:graphicData>
                  </a:graphic>
                </wp:inline>
              </w:drawing>
            </w:r>
          </w:p>
          <w:p w:rsidR="006D66E4" w:rsidRDefault="006D66E4" w:rsidP="0040797B">
            <w:pPr>
              <w:spacing w:line="400" w:lineRule="exact"/>
              <w:contextualSpacing/>
              <w:jc w:val="center"/>
              <w:rPr>
                <w:rFonts w:ascii="等线" w:eastAsia="等线" w:hAnsi="等线" w:cs="黑体" w:hint="eastAsia"/>
                <w:szCs w:val="21"/>
              </w:rPr>
            </w:pPr>
          </w:p>
        </w:tc>
      </w:tr>
      <w:tr w:rsidR="006D66E4" w:rsidTr="0040797B">
        <w:trPr>
          <w:trHeight w:val="327"/>
        </w:trPr>
        <w:tc>
          <w:tcPr>
            <w:tcW w:w="7112" w:type="dxa"/>
            <w:vAlign w:val="center"/>
          </w:tcPr>
          <w:p w:rsidR="006D66E4" w:rsidRDefault="006D66E4" w:rsidP="0040797B">
            <w:pPr>
              <w:widowControl/>
              <w:tabs>
                <w:tab w:val="left" w:pos="1149"/>
              </w:tabs>
              <w:spacing w:line="400" w:lineRule="exact"/>
              <w:contextualSpacing/>
              <w:jc w:val="left"/>
              <w:textAlignment w:val="center"/>
              <w:rPr>
                <w:rFonts w:ascii="等线" w:eastAsia="等线" w:hAnsi="等线" w:cs="宋体" w:hint="eastAsia"/>
                <w:bCs/>
                <w:color w:val="000000"/>
                <w:kern w:val="0"/>
                <w:szCs w:val="21"/>
              </w:rPr>
            </w:pPr>
            <w:r>
              <w:rPr>
                <w:rFonts w:ascii="等线" w:eastAsia="等线" w:hAnsi="等线" w:cs="宋体" w:hint="eastAsia"/>
                <w:color w:val="000000"/>
                <w:kern w:val="0"/>
                <w:szCs w:val="21"/>
              </w:rPr>
              <w:t>▲</w:t>
            </w:r>
            <w:r>
              <w:rPr>
                <w:rFonts w:ascii="等线" w:eastAsia="等线" w:hAnsi="等线" w:cs="宋体" w:hint="eastAsia"/>
                <w:bCs/>
                <w:color w:val="000000"/>
                <w:kern w:val="0"/>
                <w:szCs w:val="21"/>
              </w:rPr>
              <w:t>2.单位面积质量（自然）：</w:t>
            </w:r>
            <w:r>
              <w:rPr>
                <w:rFonts w:ascii="等线" w:eastAsia="等线" w:hAnsi="等线" w:cs="宋体" w:hint="eastAsia"/>
                <w:color w:val="000000"/>
                <w:kern w:val="0"/>
                <w:szCs w:val="21"/>
                <w:lang/>
              </w:rPr>
              <w:t>≥</w:t>
            </w:r>
            <w:r>
              <w:rPr>
                <w:rFonts w:ascii="等线" w:eastAsia="等线" w:hAnsi="等线" w:cs="宋体" w:hint="eastAsia"/>
                <w:bCs/>
                <w:color w:val="000000"/>
                <w:kern w:val="0"/>
                <w:szCs w:val="21"/>
              </w:rPr>
              <w:t>264克/平方米；</w:t>
            </w:r>
            <w:r>
              <w:rPr>
                <w:rFonts w:ascii="等线" w:eastAsia="等线" w:hAnsi="等线" w:cs="宋体" w:hint="eastAsia"/>
                <w:color w:val="000000"/>
                <w:kern w:val="0"/>
                <w:szCs w:val="21"/>
                <w:lang/>
              </w:rPr>
              <w:t>（须提供第三方检测机构出具的检测报告并加盖公章）</w:t>
            </w:r>
          </w:p>
        </w:tc>
        <w:tc>
          <w:tcPr>
            <w:tcW w:w="3166" w:type="dxa"/>
            <w:vMerge/>
          </w:tcPr>
          <w:p w:rsidR="006D66E4" w:rsidRDefault="006D66E4" w:rsidP="0040797B">
            <w:pPr>
              <w:spacing w:line="400" w:lineRule="exact"/>
              <w:contextualSpacing/>
              <w:jc w:val="center"/>
              <w:rPr>
                <w:rFonts w:ascii="等线" w:eastAsia="等线" w:hAnsi="等线" w:cs="黑体" w:hint="eastAsia"/>
                <w:szCs w:val="21"/>
              </w:rPr>
            </w:pPr>
          </w:p>
        </w:tc>
      </w:tr>
      <w:tr w:rsidR="006D66E4" w:rsidTr="0040797B">
        <w:trPr>
          <w:trHeight w:val="327"/>
        </w:trPr>
        <w:tc>
          <w:tcPr>
            <w:tcW w:w="7112" w:type="dxa"/>
            <w:vAlign w:val="center"/>
          </w:tcPr>
          <w:p w:rsidR="006D66E4" w:rsidRDefault="006D66E4" w:rsidP="0040797B">
            <w:pPr>
              <w:widowControl/>
              <w:spacing w:line="400" w:lineRule="exact"/>
              <w:contextualSpacing/>
              <w:jc w:val="left"/>
              <w:textAlignment w:val="center"/>
              <w:rPr>
                <w:rFonts w:ascii="等线" w:eastAsia="等线" w:hAnsi="等线" w:cs="宋体" w:hint="eastAsia"/>
                <w:color w:val="000000"/>
                <w:szCs w:val="21"/>
              </w:rPr>
            </w:pPr>
            <w:r>
              <w:rPr>
                <w:rFonts w:ascii="等线" w:eastAsia="等线" w:hAnsi="等线" w:cs="宋体" w:hint="eastAsia"/>
                <w:color w:val="000000"/>
                <w:kern w:val="0"/>
                <w:szCs w:val="21"/>
              </w:rPr>
              <w:t>▲</w:t>
            </w:r>
            <w:r>
              <w:rPr>
                <w:rFonts w:ascii="等线" w:eastAsia="等线" w:hAnsi="等线" w:cs="宋体" w:hint="eastAsia"/>
                <w:bCs/>
                <w:color w:val="000000"/>
                <w:kern w:val="0"/>
                <w:szCs w:val="21"/>
              </w:rPr>
              <w:t>3.甲醛含量（mg/kg）：</w:t>
            </w:r>
            <w:r>
              <w:rPr>
                <w:rFonts w:ascii="等线" w:eastAsia="等线" w:hAnsi="等线" w:cs="宋体" w:hint="eastAsia"/>
                <w:color w:val="000000"/>
                <w:kern w:val="0"/>
                <w:szCs w:val="21"/>
                <w:lang/>
              </w:rPr>
              <w:t>≤300</w:t>
            </w:r>
            <w:r>
              <w:rPr>
                <w:rFonts w:ascii="等线" w:eastAsia="等线" w:hAnsi="等线" w:cs="宋体" w:hint="eastAsia"/>
                <w:bCs/>
                <w:color w:val="000000"/>
                <w:kern w:val="0"/>
                <w:szCs w:val="21"/>
              </w:rPr>
              <w:t>mg/kg；</w:t>
            </w:r>
            <w:r>
              <w:rPr>
                <w:rFonts w:ascii="等线" w:eastAsia="等线" w:hAnsi="等线" w:cs="宋体" w:hint="eastAsia"/>
                <w:color w:val="000000"/>
                <w:kern w:val="0"/>
                <w:szCs w:val="21"/>
                <w:lang/>
              </w:rPr>
              <w:t>（须提供第三方检测机构出具的检测报告并加盖公章）</w:t>
            </w:r>
          </w:p>
        </w:tc>
        <w:tc>
          <w:tcPr>
            <w:tcW w:w="3166" w:type="dxa"/>
            <w:vMerge/>
          </w:tcPr>
          <w:p w:rsidR="006D66E4" w:rsidRDefault="006D66E4" w:rsidP="0040797B">
            <w:pPr>
              <w:spacing w:line="400" w:lineRule="exact"/>
              <w:contextualSpacing/>
              <w:jc w:val="center"/>
              <w:rPr>
                <w:rFonts w:ascii="等线" w:eastAsia="等线" w:hAnsi="等线" w:cs="黑体" w:hint="eastAsia"/>
                <w:szCs w:val="21"/>
              </w:rPr>
            </w:pPr>
          </w:p>
        </w:tc>
      </w:tr>
      <w:tr w:rsidR="006D66E4" w:rsidTr="0040797B">
        <w:trPr>
          <w:trHeight w:val="327"/>
        </w:trPr>
        <w:tc>
          <w:tcPr>
            <w:tcW w:w="7112" w:type="dxa"/>
            <w:vAlign w:val="center"/>
          </w:tcPr>
          <w:p w:rsidR="006D66E4" w:rsidRDefault="006D66E4" w:rsidP="0040797B">
            <w:pPr>
              <w:widowControl/>
              <w:spacing w:line="400" w:lineRule="exact"/>
              <w:contextualSpacing/>
              <w:jc w:val="left"/>
              <w:textAlignment w:val="center"/>
              <w:rPr>
                <w:rFonts w:ascii="等线" w:eastAsia="等线" w:hAnsi="等线" w:cs="宋体" w:hint="eastAsia"/>
                <w:color w:val="000000"/>
                <w:szCs w:val="21"/>
              </w:rPr>
            </w:pPr>
            <w:r>
              <w:rPr>
                <w:rFonts w:ascii="等线" w:eastAsia="等线" w:hAnsi="等线" w:cs="宋体" w:hint="eastAsia"/>
                <w:bCs/>
                <w:color w:val="000000"/>
                <w:kern w:val="0"/>
                <w:szCs w:val="21"/>
              </w:rPr>
              <w:t>4.pH值：4.0 - 9.0；</w:t>
            </w:r>
          </w:p>
        </w:tc>
        <w:tc>
          <w:tcPr>
            <w:tcW w:w="3166" w:type="dxa"/>
            <w:vMerge/>
          </w:tcPr>
          <w:p w:rsidR="006D66E4" w:rsidRDefault="006D66E4" w:rsidP="0040797B">
            <w:pPr>
              <w:spacing w:line="400" w:lineRule="exact"/>
              <w:contextualSpacing/>
              <w:jc w:val="center"/>
              <w:rPr>
                <w:rFonts w:ascii="等线" w:eastAsia="等线" w:hAnsi="等线" w:cs="黑体" w:hint="eastAsia"/>
                <w:szCs w:val="21"/>
              </w:rPr>
            </w:pPr>
          </w:p>
        </w:tc>
      </w:tr>
      <w:tr w:rsidR="006D66E4" w:rsidTr="0040797B">
        <w:trPr>
          <w:trHeight w:val="327"/>
        </w:trPr>
        <w:tc>
          <w:tcPr>
            <w:tcW w:w="7112" w:type="dxa"/>
            <w:vAlign w:val="center"/>
          </w:tcPr>
          <w:p w:rsidR="006D66E4" w:rsidRDefault="006D66E4" w:rsidP="0040797B">
            <w:pPr>
              <w:widowControl/>
              <w:spacing w:line="400" w:lineRule="exact"/>
              <w:contextualSpacing/>
              <w:jc w:val="left"/>
              <w:textAlignment w:val="center"/>
              <w:rPr>
                <w:rFonts w:ascii="等线" w:eastAsia="等线" w:hAnsi="等线" w:cs="宋体" w:hint="eastAsia"/>
                <w:color w:val="000000"/>
                <w:szCs w:val="21"/>
              </w:rPr>
            </w:pPr>
            <w:r>
              <w:rPr>
                <w:rFonts w:ascii="等线" w:eastAsia="等线" w:hAnsi="等线" w:cs="宋体" w:hint="eastAsia"/>
                <w:bCs/>
                <w:color w:val="000000"/>
                <w:kern w:val="0"/>
                <w:szCs w:val="21"/>
              </w:rPr>
              <w:t>5.可分解致癌芳香</w:t>
            </w:r>
            <w:proofErr w:type="gramStart"/>
            <w:r>
              <w:rPr>
                <w:rFonts w:ascii="等线" w:eastAsia="等线" w:hAnsi="等线" w:cs="宋体" w:hint="eastAsia"/>
                <w:bCs/>
                <w:color w:val="000000"/>
                <w:kern w:val="0"/>
                <w:szCs w:val="21"/>
              </w:rPr>
              <w:t>胺</w:t>
            </w:r>
            <w:proofErr w:type="gramEnd"/>
            <w:r>
              <w:rPr>
                <w:rFonts w:ascii="等线" w:eastAsia="等线" w:hAnsi="等线" w:cs="宋体" w:hint="eastAsia"/>
                <w:bCs/>
                <w:color w:val="000000"/>
                <w:kern w:val="0"/>
                <w:szCs w:val="21"/>
              </w:rPr>
              <w:t>染料（24种）（mg/kg）：禁用；</w:t>
            </w:r>
          </w:p>
        </w:tc>
        <w:tc>
          <w:tcPr>
            <w:tcW w:w="3166" w:type="dxa"/>
            <w:vMerge/>
          </w:tcPr>
          <w:p w:rsidR="006D66E4" w:rsidRDefault="006D66E4" w:rsidP="0040797B">
            <w:pPr>
              <w:spacing w:line="400" w:lineRule="exact"/>
              <w:contextualSpacing/>
              <w:jc w:val="center"/>
              <w:rPr>
                <w:rFonts w:ascii="等线" w:eastAsia="等线" w:hAnsi="等线" w:cs="黑体" w:hint="eastAsia"/>
                <w:szCs w:val="21"/>
              </w:rPr>
            </w:pPr>
          </w:p>
        </w:tc>
      </w:tr>
      <w:tr w:rsidR="006D66E4" w:rsidTr="0040797B">
        <w:trPr>
          <w:trHeight w:val="327"/>
        </w:trPr>
        <w:tc>
          <w:tcPr>
            <w:tcW w:w="7112" w:type="dxa"/>
            <w:vAlign w:val="center"/>
          </w:tcPr>
          <w:p w:rsidR="006D66E4" w:rsidRDefault="006D66E4" w:rsidP="0040797B">
            <w:pPr>
              <w:widowControl/>
              <w:spacing w:line="400" w:lineRule="exact"/>
              <w:contextualSpacing/>
              <w:jc w:val="left"/>
              <w:textAlignment w:val="center"/>
              <w:rPr>
                <w:rFonts w:ascii="等线" w:eastAsia="等线" w:hAnsi="等线" w:cs="宋体" w:hint="eastAsia"/>
                <w:color w:val="000000"/>
                <w:szCs w:val="21"/>
              </w:rPr>
            </w:pPr>
            <w:r>
              <w:rPr>
                <w:rFonts w:ascii="等线" w:eastAsia="等线" w:hAnsi="等线" w:cs="宋体" w:hint="eastAsia"/>
                <w:bCs/>
                <w:color w:val="000000"/>
                <w:kern w:val="0"/>
                <w:szCs w:val="21"/>
              </w:rPr>
              <w:t>6.异味：无异味；</w:t>
            </w:r>
          </w:p>
        </w:tc>
        <w:tc>
          <w:tcPr>
            <w:tcW w:w="3166" w:type="dxa"/>
            <w:vMerge/>
          </w:tcPr>
          <w:p w:rsidR="006D66E4" w:rsidRDefault="006D66E4" w:rsidP="0040797B">
            <w:pPr>
              <w:spacing w:line="400" w:lineRule="exact"/>
              <w:contextualSpacing/>
              <w:jc w:val="center"/>
              <w:rPr>
                <w:rFonts w:ascii="等线" w:eastAsia="等线" w:hAnsi="等线" w:cs="黑体" w:hint="eastAsia"/>
                <w:szCs w:val="21"/>
              </w:rPr>
            </w:pPr>
          </w:p>
        </w:tc>
      </w:tr>
      <w:tr w:rsidR="006D66E4" w:rsidTr="0040797B">
        <w:trPr>
          <w:trHeight w:val="327"/>
        </w:trPr>
        <w:tc>
          <w:tcPr>
            <w:tcW w:w="7112" w:type="dxa"/>
            <w:vAlign w:val="center"/>
          </w:tcPr>
          <w:p w:rsidR="006D66E4" w:rsidRDefault="006D66E4" w:rsidP="0040797B">
            <w:pPr>
              <w:widowControl/>
              <w:spacing w:line="400" w:lineRule="exact"/>
              <w:contextualSpacing/>
              <w:jc w:val="left"/>
              <w:textAlignment w:val="center"/>
              <w:rPr>
                <w:rFonts w:ascii="等线" w:eastAsia="等线" w:hAnsi="等线" w:cs="宋体" w:hint="eastAsia"/>
                <w:color w:val="000000"/>
                <w:szCs w:val="21"/>
              </w:rPr>
            </w:pPr>
            <w:r>
              <w:rPr>
                <w:rFonts w:ascii="等线" w:eastAsia="等线" w:hAnsi="等线" w:cs="宋体" w:hint="eastAsia"/>
                <w:bCs/>
                <w:color w:val="000000"/>
                <w:kern w:val="0"/>
                <w:szCs w:val="21"/>
              </w:rPr>
              <w:t>7.耐碱汗渍色牢度：</w:t>
            </w:r>
            <w:r>
              <w:rPr>
                <w:rFonts w:ascii="等线" w:eastAsia="等线" w:hAnsi="等线" w:cs="宋体" w:hint="eastAsia"/>
                <w:color w:val="000000"/>
                <w:kern w:val="0"/>
                <w:szCs w:val="21"/>
                <w:lang/>
              </w:rPr>
              <w:t>≥</w:t>
            </w:r>
            <w:r>
              <w:rPr>
                <w:rFonts w:ascii="等线" w:eastAsia="等线" w:hAnsi="等线" w:cs="宋体" w:hint="eastAsia"/>
                <w:bCs/>
                <w:color w:val="000000"/>
                <w:kern w:val="0"/>
                <w:szCs w:val="21"/>
              </w:rPr>
              <w:t>4-5级；</w:t>
            </w:r>
          </w:p>
        </w:tc>
        <w:tc>
          <w:tcPr>
            <w:tcW w:w="3166" w:type="dxa"/>
            <w:vMerge/>
          </w:tcPr>
          <w:p w:rsidR="006D66E4" w:rsidRDefault="006D66E4" w:rsidP="0040797B">
            <w:pPr>
              <w:spacing w:line="400" w:lineRule="exact"/>
              <w:contextualSpacing/>
              <w:jc w:val="center"/>
              <w:rPr>
                <w:rFonts w:ascii="等线" w:eastAsia="等线" w:hAnsi="等线" w:cs="黑体" w:hint="eastAsia"/>
                <w:szCs w:val="21"/>
              </w:rPr>
            </w:pPr>
          </w:p>
        </w:tc>
      </w:tr>
      <w:tr w:rsidR="006D66E4" w:rsidTr="0040797B">
        <w:trPr>
          <w:trHeight w:val="327"/>
        </w:trPr>
        <w:tc>
          <w:tcPr>
            <w:tcW w:w="7112" w:type="dxa"/>
            <w:vAlign w:val="center"/>
          </w:tcPr>
          <w:p w:rsidR="006D66E4" w:rsidRDefault="006D66E4" w:rsidP="0040797B">
            <w:pPr>
              <w:widowControl/>
              <w:spacing w:line="400" w:lineRule="exact"/>
              <w:contextualSpacing/>
              <w:jc w:val="left"/>
              <w:textAlignment w:val="center"/>
              <w:rPr>
                <w:rFonts w:ascii="等线" w:eastAsia="等线" w:hAnsi="等线" w:cs="宋体" w:hint="eastAsia"/>
                <w:color w:val="000000"/>
                <w:szCs w:val="21"/>
              </w:rPr>
            </w:pPr>
            <w:r>
              <w:rPr>
                <w:rFonts w:ascii="等线" w:eastAsia="等线" w:hAnsi="等线" w:cs="宋体" w:hint="eastAsia"/>
                <w:bCs/>
                <w:color w:val="000000"/>
                <w:kern w:val="0"/>
                <w:szCs w:val="21"/>
              </w:rPr>
              <w:t>8.耐酸汗渍色牢度：</w:t>
            </w:r>
            <w:r>
              <w:rPr>
                <w:rFonts w:ascii="等线" w:eastAsia="等线" w:hAnsi="等线" w:cs="宋体" w:hint="eastAsia"/>
                <w:color w:val="000000"/>
                <w:kern w:val="0"/>
                <w:szCs w:val="21"/>
                <w:lang/>
              </w:rPr>
              <w:t>≥</w:t>
            </w:r>
            <w:r>
              <w:rPr>
                <w:rFonts w:ascii="等线" w:eastAsia="等线" w:hAnsi="等线" w:cs="宋体" w:hint="eastAsia"/>
                <w:bCs/>
                <w:color w:val="000000"/>
                <w:kern w:val="0"/>
                <w:szCs w:val="21"/>
              </w:rPr>
              <w:t>4-5级；</w:t>
            </w:r>
          </w:p>
        </w:tc>
        <w:tc>
          <w:tcPr>
            <w:tcW w:w="3166" w:type="dxa"/>
            <w:vMerge/>
          </w:tcPr>
          <w:p w:rsidR="006D66E4" w:rsidRDefault="006D66E4" w:rsidP="0040797B">
            <w:pPr>
              <w:spacing w:line="400" w:lineRule="exact"/>
              <w:contextualSpacing/>
              <w:jc w:val="center"/>
              <w:rPr>
                <w:rFonts w:ascii="等线" w:eastAsia="等线" w:hAnsi="等线" w:cs="黑体" w:hint="eastAsia"/>
                <w:szCs w:val="21"/>
              </w:rPr>
            </w:pPr>
          </w:p>
        </w:tc>
      </w:tr>
      <w:tr w:rsidR="006D66E4" w:rsidTr="0040797B">
        <w:trPr>
          <w:trHeight w:val="327"/>
        </w:trPr>
        <w:tc>
          <w:tcPr>
            <w:tcW w:w="7112" w:type="dxa"/>
            <w:vAlign w:val="center"/>
          </w:tcPr>
          <w:p w:rsidR="006D66E4" w:rsidRDefault="006D66E4" w:rsidP="0040797B">
            <w:pPr>
              <w:widowControl/>
              <w:spacing w:line="400" w:lineRule="exact"/>
              <w:contextualSpacing/>
              <w:jc w:val="left"/>
              <w:textAlignment w:val="center"/>
              <w:rPr>
                <w:rFonts w:ascii="等线" w:eastAsia="等线" w:hAnsi="等线" w:cs="宋体" w:hint="eastAsia"/>
                <w:color w:val="000000"/>
                <w:szCs w:val="21"/>
              </w:rPr>
            </w:pPr>
            <w:r>
              <w:rPr>
                <w:rFonts w:ascii="等线" w:eastAsia="等线" w:hAnsi="等线" w:cs="宋体" w:hint="eastAsia"/>
                <w:bCs/>
                <w:color w:val="000000"/>
                <w:kern w:val="0"/>
                <w:szCs w:val="21"/>
              </w:rPr>
              <w:t>9.耐水色牢度：</w:t>
            </w:r>
            <w:r>
              <w:rPr>
                <w:rFonts w:ascii="等线" w:eastAsia="等线" w:hAnsi="等线" w:cs="宋体" w:hint="eastAsia"/>
                <w:color w:val="000000"/>
                <w:kern w:val="0"/>
                <w:szCs w:val="21"/>
                <w:lang/>
              </w:rPr>
              <w:t>≥</w:t>
            </w:r>
            <w:r>
              <w:rPr>
                <w:rFonts w:ascii="等线" w:eastAsia="等线" w:hAnsi="等线" w:cs="宋体" w:hint="eastAsia"/>
                <w:bCs/>
                <w:color w:val="000000"/>
                <w:kern w:val="0"/>
                <w:szCs w:val="21"/>
              </w:rPr>
              <w:t>4-5级；</w:t>
            </w:r>
          </w:p>
        </w:tc>
        <w:tc>
          <w:tcPr>
            <w:tcW w:w="3166" w:type="dxa"/>
            <w:vMerge/>
          </w:tcPr>
          <w:p w:rsidR="006D66E4" w:rsidRDefault="006D66E4" w:rsidP="0040797B">
            <w:pPr>
              <w:spacing w:line="400" w:lineRule="exact"/>
              <w:contextualSpacing/>
              <w:jc w:val="center"/>
              <w:rPr>
                <w:rFonts w:ascii="等线" w:eastAsia="等线" w:hAnsi="等线" w:cs="黑体" w:hint="eastAsia"/>
                <w:szCs w:val="21"/>
              </w:rPr>
            </w:pPr>
          </w:p>
        </w:tc>
      </w:tr>
      <w:tr w:rsidR="006D66E4" w:rsidTr="0040797B">
        <w:trPr>
          <w:trHeight w:val="327"/>
        </w:trPr>
        <w:tc>
          <w:tcPr>
            <w:tcW w:w="7112" w:type="dxa"/>
            <w:vAlign w:val="center"/>
          </w:tcPr>
          <w:p w:rsidR="006D66E4" w:rsidRDefault="006D66E4" w:rsidP="0040797B">
            <w:pPr>
              <w:widowControl/>
              <w:spacing w:line="400" w:lineRule="exact"/>
              <w:contextualSpacing/>
              <w:jc w:val="left"/>
              <w:textAlignment w:val="center"/>
              <w:rPr>
                <w:rFonts w:ascii="等线" w:eastAsia="等线" w:hAnsi="等线" w:cs="宋体" w:hint="eastAsia"/>
                <w:color w:val="000000"/>
                <w:szCs w:val="21"/>
              </w:rPr>
            </w:pPr>
            <w:r>
              <w:rPr>
                <w:rFonts w:ascii="等线" w:eastAsia="等线" w:hAnsi="等线" w:cs="宋体" w:hint="eastAsia"/>
                <w:bCs/>
                <w:color w:val="000000"/>
                <w:kern w:val="0"/>
                <w:szCs w:val="21"/>
              </w:rPr>
              <w:t>10.耐干摩擦色牢度：</w:t>
            </w:r>
            <w:r>
              <w:rPr>
                <w:rFonts w:ascii="等线" w:eastAsia="等线" w:hAnsi="等线" w:cs="宋体" w:hint="eastAsia"/>
                <w:color w:val="000000"/>
                <w:kern w:val="0"/>
                <w:szCs w:val="21"/>
                <w:lang/>
              </w:rPr>
              <w:t>≥</w:t>
            </w:r>
            <w:r>
              <w:rPr>
                <w:rFonts w:ascii="等线" w:eastAsia="等线" w:hAnsi="等线" w:cs="宋体" w:hint="eastAsia"/>
                <w:bCs/>
                <w:color w:val="000000"/>
                <w:kern w:val="0"/>
                <w:szCs w:val="21"/>
              </w:rPr>
              <w:t>4-5级；</w:t>
            </w:r>
          </w:p>
        </w:tc>
        <w:tc>
          <w:tcPr>
            <w:tcW w:w="3166" w:type="dxa"/>
            <w:vMerge/>
          </w:tcPr>
          <w:p w:rsidR="006D66E4" w:rsidRDefault="006D66E4" w:rsidP="0040797B">
            <w:pPr>
              <w:spacing w:line="400" w:lineRule="exact"/>
              <w:contextualSpacing/>
              <w:jc w:val="center"/>
              <w:rPr>
                <w:rFonts w:ascii="等线" w:eastAsia="等线" w:hAnsi="等线" w:cs="黑体" w:hint="eastAsia"/>
                <w:szCs w:val="21"/>
              </w:rPr>
            </w:pPr>
          </w:p>
        </w:tc>
      </w:tr>
      <w:tr w:rsidR="006D66E4" w:rsidTr="0040797B">
        <w:trPr>
          <w:trHeight w:val="327"/>
        </w:trPr>
        <w:tc>
          <w:tcPr>
            <w:tcW w:w="7112" w:type="dxa"/>
            <w:vAlign w:val="center"/>
          </w:tcPr>
          <w:p w:rsidR="006D66E4" w:rsidRDefault="006D66E4" w:rsidP="0040797B">
            <w:pPr>
              <w:widowControl/>
              <w:spacing w:line="400" w:lineRule="exact"/>
              <w:contextualSpacing/>
              <w:jc w:val="left"/>
              <w:textAlignment w:val="center"/>
              <w:rPr>
                <w:rFonts w:ascii="等线" w:eastAsia="等线" w:hAnsi="等线" w:cs="宋体" w:hint="eastAsia"/>
                <w:color w:val="000000"/>
                <w:szCs w:val="21"/>
              </w:rPr>
            </w:pPr>
            <w:r>
              <w:rPr>
                <w:rFonts w:ascii="等线" w:eastAsia="等线" w:hAnsi="等线" w:cs="宋体" w:hint="eastAsia"/>
                <w:bCs/>
                <w:color w:val="000000"/>
                <w:kern w:val="0"/>
                <w:szCs w:val="21"/>
              </w:rPr>
              <w:t>11.</w:t>
            </w:r>
            <w:proofErr w:type="gramStart"/>
            <w:r>
              <w:rPr>
                <w:rFonts w:ascii="等线" w:eastAsia="等线" w:hAnsi="等线" w:cs="宋体" w:hint="eastAsia"/>
                <w:bCs/>
                <w:color w:val="000000"/>
                <w:kern w:val="0"/>
                <w:szCs w:val="21"/>
              </w:rPr>
              <w:t>耐次氯</w:t>
            </w:r>
            <w:proofErr w:type="gramEnd"/>
            <w:r>
              <w:rPr>
                <w:rFonts w:ascii="等线" w:eastAsia="等线" w:hAnsi="等线" w:cs="宋体" w:hint="eastAsia"/>
                <w:bCs/>
                <w:color w:val="000000"/>
                <w:kern w:val="0"/>
                <w:szCs w:val="21"/>
              </w:rPr>
              <w:t>盐酸漂白色牢度：</w:t>
            </w:r>
            <w:r>
              <w:rPr>
                <w:rFonts w:ascii="等线" w:eastAsia="等线" w:hAnsi="等线" w:cs="宋体" w:hint="eastAsia"/>
                <w:color w:val="000000"/>
                <w:kern w:val="0"/>
                <w:szCs w:val="21"/>
                <w:lang/>
              </w:rPr>
              <w:t>≥</w:t>
            </w:r>
            <w:r>
              <w:rPr>
                <w:rFonts w:ascii="等线" w:eastAsia="等线" w:hAnsi="等线" w:cs="宋体" w:hint="eastAsia"/>
                <w:bCs/>
                <w:color w:val="000000"/>
                <w:kern w:val="0"/>
                <w:szCs w:val="21"/>
              </w:rPr>
              <w:t>4-5级；</w:t>
            </w:r>
          </w:p>
        </w:tc>
        <w:tc>
          <w:tcPr>
            <w:tcW w:w="3166" w:type="dxa"/>
            <w:vMerge/>
          </w:tcPr>
          <w:p w:rsidR="006D66E4" w:rsidRDefault="006D66E4" w:rsidP="0040797B">
            <w:pPr>
              <w:spacing w:line="400" w:lineRule="exact"/>
              <w:contextualSpacing/>
              <w:jc w:val="center"/>
              <w:rPr>
                <w:rFonts w:ascii="等线" w:eastAsia="等线" w:hAnsi="等线" w:cs="黑体" w:hint="eastAsia"/>
                <w:szCs w:val="21"/>
              </w:rPr>
            </w:pPr>
          </w:p>
        </w:tc>
      </w:tr>
      <w:tr w:rsidR="006D66E4" w:rsidTr="0040797B">
        <w:trPr>
          <w:trHeight w:val="327"/>
        </w:trPr>
        <w:tc>
          <w:tcPr>
            <w:tcW w:w="7112" w:type="dxa"/>
            <w:vAlign w:val="center"/>
          </w:tcPr>
          <w:p w:rsidR="006D66E4" w:rsidRDefault="006D66E4" w:rsidP="0040797B">
            <w:pPr>
              <w:widowControl/>
              <w:spacing w:line="400" w:lineRule="exact"/>
              <w:contextualSpacing/>
              <w:jc w:val="left"/>
              <w:textAlignment w:val="center"/>
              <w:rPr>
                <w:rFonts w:ascii="等线" w:eastAsia="等线" w:hAnsi="等线" w:cs="宋体" w:hint="eastAsia"/>
                <w:color w:val="000000"/>
                <w:szCs w:val="21"/>
              </w:rPr>
            </w:pPr>
            <w:r>
              <w:rPr>
                <w:rFonts w:ascii="等线" w:eastAsia="等线" w:hAnsi="等线" w:cs="宋体" w:hint="eastAsia"/>
                <w:color w:val="000000"/>
                <w:szCs w:val="21"/>
              </w:rPr>
              <w:t>12.耐氯水色牢度：</w:t>
            </w:r>
            <w:r>
              <w:rPr>
                <w:rFonts w:ascii="等线" w:eastAsia="等线" w:hAnsi="等线" w:cs="宋体" w:hint="eastAsia"/>
                <w:color w:val="000000"/>
                <w:kern w:val="0"/>
                <w:szCs w:val="21"/>
                <w:lang/>
              </w:rPr>
              <w:t>≥</w:t>
            </w:r>
            <w:r>
              <w:rPr>
                <w:rFonts w:ascii="等线" w:eastAsia="等线" w:hAnsi="等线" w:cs="宋体" w:hint="eastAsia"/>
                <w:color w:val="000000"/>
                <w:szCs w:val="21"/>
              </w:rPr>
              <w:t>4-5级</w:t>
            </w:r>
            <w:r>
              <w:rPr>
                <w:rFonts w:ascii="等线" w:eastAsia="等线" w:hAnsi="等线" w:cs="宋体" w:hint="eastAsia"/>
                <w:bCs/>
                <w:color w:val="000000"/>
                <w:kern w:val="0"/>
                <w:szCs w:val="21"/>
              </w:rPr>
              <w:t>；</w:t>
            </w:r>
          </w:p>
        </w:tc>
        <w:tc>
          <w:tcPr>
            <w:tcW w:w="3166" w:type="dxa"/>
            <w:vMerge/>
          </w:tcPr>
          <w:p w:rsidR="006D66E4" w:rsidRDefault="006D66E4" w:rsidP="0040797B">
            <w:pPr>
              <w:spacing w:line="400" w:lineRule="exact"/>
              <w:contextualSpacing/>
              <w:jc w:val="center"/>
              <w:rPr>
                <w:rFonts w:ascii="等线" w:eastAsia="等线" w:hAnsi="等线" w:cs="黑体" w:hint="eastAsia"/>
                <w:szCs w:val="21"/>
              </w:rPr>
            </w:pPr>
          </w:p>
        </w:tc>
      </w:tr>
      <w:tr w:rsidR="006D66E4" w:rsidTr="0040797B">
        <w:trPr>
          <w:trHeight w:val="327"/>
        </w:trPr>
        <w:tc>
          <w:tcPr>
            <w:tcW w:w="7112" w:type="dxa"/>
            <w:vAlign w:val="center"/>
          </w:tcPr>
          <w:p w:rsidR="006D66E4" w:rsidRDefault="006D66E4" w:rsidP="0040797B">
            <w:pPr>
              <w:widowControl/>
              <w:spacing w:line="400" w:lineRule="exact"/>
              <w:contextualSpacing/>
              <w:jc w:val="left"/>
              <w:textAlignment w:val="center"/>
              <w:rPr>
                <w:rFonts w:ascii="等线" w:eastAsia="等线" w:hAnsi="等线" w:cs="宋体"/>
                <w:bCs/>
                <w:color w:val="000000"/>
                <w:kern w:val="0"/>
                <w:szCs w:val="21"/>
              </w:rPr>
            </w:pPr>
            <w:r>
              <w:rPr>
                <w:rFonts w:ascii="等线" w:eastAsia="等线" w:hAnsi="等线" w:cs="宋体" w:hint="eastAsia"/>
                <w:color w:val="000000"/>
                <w:kern w:val="0"/>
                <w:szCs w:val="21"/>
              </w:rPr>
              <w:t>▲</w:t>
            </w:r>
            <w:r>
              <w:rPr>
                <w:rFonts w:ascii="等线" w:eastAsia="等线" w:hAnsi="等线" w:cs="宋体" w:hint="eastAsia"/>
                <w:color w:val="000000"/>
                <w:szCs w:val="21"/>
              </w:rPr>
              <w:t>13.邻苯二甲酸酯（%）：不得检测出</w:t>
            </w:r>
            <w:r>
              <w:rPr>
                <w:rFonts w:ascii="等线" w:eastAsia="等线" w:hAnsi="等线" w:cs="宋体" w:hint="eastAsia"/>
                <w:bCs/>
                <w:color w:val="000000"/>
                <w:kern w:val="0"/>
                <w:szCs w:val="21"/>
              </w:rPr>
              <w:t>；</w:t>
            </w:r>
          </w:p>
          <w:p w:rsidR="006D66E4" w:rsidRDefault="006D66E4" w:rsidP="0040797B">
            <w:pPr>
              <w:widowControl/>
              <w:spacing w:line="400" w:lineRule="exact"/>
              <w:contextualSpacing/>
              <w:jc w:val="left"/>
              <w:textAlignment w:val="center"/>
              <w:rPr>
                <w:rFonts w:ascii="等线" w:eastAsia="等线" w:hAnsi="等线" w:cs="宋体" w:hint="eastAsia"/>
                <w:color w:val="000000"/>
                <w:szCs w:val="21"/>
              </w:rPr>
            </w:pPr>
            <w:r>
              <w:rPr>
                <w:rFonts w:ascii="等线" w:eastAsia="等线" w:hAnsi="等线" w:cs="宋体" w:hint="eastAsia"/>
                <w:color w:val="000000"/>
                <w:kern w:val="0"/>
                <w:szCs w:val="21"/>
                <w:lang/>
              </w:rPr>
              <w:t>（须提供第三方检测机构出具的检测报告并加盖公章）</w:t>
            </w:r>
          </w:p>
        </w:tc>
        <w:tc>
          <w:tcPr>
            <w:tcW w:w="3166" w:type="dxa"/>
            <w:vMerge/>
          </w:tcPr>
          <w:p w:rsidR="006D66E4" w:rsidRDefault="006D66E4" w:rsidP="0040797B">
            <w:pPr>
              <w:spacing w:line="400" w:lineRule="exact"/>
              <w:contextualSpacing/>
              <w:jc w:val="center"/>
              <w:rPr>
                <w:rFonts w:ascii="等线" w:eastAsia="等线" w:hAnsi="等线" w:cs="黑体" w:hint="eastAsia"/>
                <w:szCs w:val="21"/>
              </w:rPr>
            </w:pPr>
          </w:p>
        </w:tc>
      </w:tr>
      <w:tr w:rsidR="006D66E4" w:rsidTr="0040797B">
        <w:trPr>
          <w:trHeight w:val="327"/>
        </w:trPr>
        <w:tc>
          <w:tcPr>
            <w:tcW w:w="7112" w:type="dxa"/>
            <w:vAlign w:val="center"/>
          </w:tcPr>
          <w:p w:rsidR="006D66E4" w:rsidRDefault="006D66E4" w:rsidP="0040797B">
            <w:pPr>
              <w:widowControl/>
              <w:spacing w:line="400" w:lineRule="exact"/>
              <w:contextualSpacing/>
              <w:jc w:val="left"/>
              <w:textAlignment w:val="center"/>
              <w:rPr>
                <w:rFonts w:ascii="等线" w:eastAsia="等线" w:hAnsi="等线" w:cs="宋体"/>
                <w:bCs/>
                <w:color w:val="000000"/>
                <w:kern w:val="0"/>
                <w:szCs w:val="21"/>
              </w:rPr>
            </w:pPr>
            <w:r>
              <w:rPr>
                <w:rFonts w:ascii="等线" w:eastAsia="等线" w:hAnsi="等线" w:cs="宋体" w:hint="eastAsia"/>
                <w:color w:val="000000"/>
                <w:kern w:val="0"/>
                <w:szCs w:val="21"/>
              </w:rPr>
              <w:t>▲</w:t>
            </w:r>
            <w:r>
              <w:rPr>
                <w:rFonts w:ascii="等线" w:eastAsia="等线" w:hAnsi="等线" w:cs="宋体" w:hint="eastAsia"/>
                <w:color w:val="000000"/>
                <w:szCs w:val="21"/>
              </w:rPr>
              <w:t>14.</w:t>
            </w:r>
            <w:r>
              <w:rPr>
                <w:rFonts w:ascii="等线" w:eastAsia="等线" w:hAnsi="等线" w:cs="宋体" w:hint="eastAsia"/>
                <w:bCs/>
                <w:color w:val="000000"/>
                <w:kern w:val="0"/>
                <w:szCs w:val="21"/>
              </w:rPr>
              <w:t>易去污性符合FZ/T 01118-2012测试方法：</w:t>
            </w:r>
            <w:r>
              <w:rPr>
                <w:rFonts w:ascii="等线" w:eastAsia="等线" w:hAnsi="等线" w:cs="宋体" w:hint="eastAsia"/>
                <w:color w:val="000000"/>
                <w:kern w:val="0"/>
                <w:szCs w:val="21"/>
                <w:lang/>
              </w:rPr>
              <w:t>≥</w:t>
            </w:r>
            <w:r>
              <w:rPr>
                <w:rFonts w:ascii="等线" w:eastAsia="等线" w:hAnsi="等线" w:cs="宋体" w:hint="eastAsia"/>
                <w:bCs/>
                <w:color w:val="000000"/>
                <w:kern w:val="0"/>
                <w:szCs w:val="21"/>
              </w:rPr>
              <w:t>4-5级；</w:t>
            </w:r>
          </w:p>
          <w:p w:rsidR="006D66E4" w:rsidRDefault="006D66E4" w:rsidP="0040797B">
            <w:pPr>
              <w:widowControl/>
              <w:spacing w:line="400" w:lineRule="exact"/>
              <w:contextualSpacing/>
              <w:jc w:val="left"/>
              <w:textAlignment w:val="center"/>
              <w:rPr>
                <w:rFonts w:ascii="等线" w:eastAsia="等线" w:hAnsi="等线" w:cs="宋体" w:hint="eastAsia"/>
                <w:color w:val="000000"/>
                <w:szCs w:val="21"/>
              </w:rPr>
            </w:pPr>
            <w:r>
              <w:rPr>
                <w:rFonts w:ascii="等线" w:eastAsia="等线" w:hAnsi="等线" w:cs="宋体" w:hint="eastAsia"/>
                <w:color w:val="000000"/>
                <w:kern w:val="0"/>
                <w:szCs w:val="21"/>
                <w:lang/>
              </w:rPr>
              <w:t>（须提供第三方检测机构出具的检测报告并加盖公章）</w:t>
            </w:r>
          </w:p>
        </w:tc>
        <w:tc>
          <w:tcPr>
            <w:tcW w:w="3166" w:type="dxa"/>
            <w:vMerge/>
          </w:tcPr>
          <w:p w:rsidR="006D66E4" w:rsidRDefault="006D66E4" w:rsidP="0040797B">
            <w:pPr>
              <w:spacing w:line="400" w:lineRule="exact"/>
              <w:contextualSpacing/>
              <w:jc w:val="center"/>
              <w:rPr>
                <w:rFonts w:ascii="等线" w:eastAsia="等线" w:hAnsi="等线" w:cs="黑体" w:hint="eastAsia"/>
                <w:szCs w:val="21"/>
              </w:rPr>
            </w:pPr>
          </w:p>
        </w:tc>
      </w:tr>
      <w:tr w:rsidR="006D66E4" w:rsidTr="0040797B">
        <w:trPr>
          <w:trHeight w:val="327"/>
        </w:trPr>
        <w:tc>
          <w:tcPr>
            <w:tcW w:w="7112" w:type="dxa"/>
            <w:vAlign w:val="center"/>
          </w:tcPr>
          <w:p w:rsidR="006D66E4" w:rsidRDefault="006D66E4" w:rsidP="0040797B">
            <w:pPr>
              <w:widowControl/>
              <w:spacing w:line="400" w:lineRule="exact"/>
              <w:contextualSpacing/>
              <w:jc w:val="left"/>
              <w:textAlignment w:val="center"/>
              <w:rPr>
                <w:rFonts w:ascii="等线" w:eastAsia="等线" w:hAnsi="等线" w:cs="宋体" w:hint="eastAsia"/>
                <w:color w:val="000000"/>
                <w:szCs w:val="21"/>
              </w:rPr>
            </w:pPr>
            <w:r>
              <w:rPr>
                <w:rFonts w:ascii="等线" w:eastAsia="等线" w:hAnsi="等线" w:cs="宋体" w:hint="eastAsia"/>
                <w:color w:val="000000"/>
                <w:szCs w:val="21"/>
              </w:rPr>
              <w:t>15.</w:t>
            </w:r>
            <w:r>
              <w:rPr>
                <w:rFonts w:ascii="等线" w:eastAsia="等线" w:hAnsi="等线" w:cs="宋体" w:hint="eastAsia"/>
                <w:color w:val="000000"/>
                <w:kern w:val="0"/>
                <w:szCs w:val="21"/>
                <w:lang/>
              </w:rPr>
              <w:t>致敏性染料（mg/kg）禁用；</w:t>
            </w:r>
          </w:p>
        </w:tc>
        <w:tc>
          <w:tcPr>
            <w:tcW w:w="3166" w:type="dxa"/>
            <w:vMerge/>
          </w:tcPr>
          <w:p w:rsidR="006D66E4" w:rsidRDefault="006D66E4" w:rsidP="0040797B">
            <w:pPr>
              <w:spacing w:line="400" w:lineRule="exact"/>
              <w:contextualSpacing/>
              <w:jc w:val="center"/>
              <w:rPr>
                <w:rFonts w:ascii="等线" w:eastAsia="等线" w:hAnsi="等线" w:cs="黑体" w:hint="eastAsia"/>
                <w:szCs w:val="21"/>
              </w:rPr>
            </w:pPr>
          </w:p>
        </w:tc>
      </w:tr>
      <w:tr w:rsidR="006D66E4" w:rsidTr="0040797B">
        <w:trPr>
          <w:trHeight w:val="327"/>
        </w:trPr>
        <w:tc>
          <w:tcPr>
            <w:tcW w:w="7112" w:type="dxa"/>
            <w:vAlign w:val="center"/>
          </w:tcPr>
          <w:p w:rsidR="006D66E4" w:rsidRDefault="006D66E4" w:rsidP="0040797B">
            <w:pPr>
              <w:widowControl/>
              <w:spacing w:line="400" w:lineRule="exact"/>
              <w:contextualSpacing/>
              <w:jc w:val="left"/>
              <w:textAlignment w:val="center"/>
              <w:rPr>
                <w:rFonts w:ascii="等线" w:eastAsia="等线" w:hAnsi="等线" w:cs="宋体"/>
                <w:bCs/>
                <w:color w:val="000000"/>
                <w:kern w:val="0"/>
                <w:szCs w:val="21"/>
              </w:rPr>
            </w:pPr>
            <w:r>
              <w:rPr>
                <w:rFonts w:ascii="等线" w:eastAsia="等线" w:hAnsi="等线" w:cs="宋体" w:hint="eastAsia"/>
                <w:color w:val="000000"/>
                <w:kern w:val="0"/>
                <w:szCs w:val="21"/>
              </w:rPr>
              <w:t>▲</w:t>
            </w:r>
            <w:r>
              <w:rPr>
                <w:rFonts w:ascii="等线" w:eastAsia="等线" w:hAnsi="等线" w:cs="宋体" w:hint="eastAsia"/>
                <w:bCs/>
                <w:color w:val="000000"/>
                <w:kern w:val="0"/>
                <w:szCs w:val="21"/>
              </w:rPr>
              <w:t>16.苯酚化合物：五氯苯酚（mg/kg）：不得检测出；</w:t>
            </w:r>
          </w:p>
          <w:p w:rsidR="006D66E4" w:rsidRDefault="006D66E4" w:rsidP="0040797B">
            <w:pPr>
              <w:widowControl/>
              <w:spacing w:line="400" w:lineRule="exact"/>
              <w:contextualSpacing/>
              <w:jc w:val="left"/>
              <w:textAlignment w:val="center"/>
              <w:rPr>
                <w:rFonts w:ascii="等线" w:eastAsia="等线" w:hAnsi="等线" w:cs="宋体" w:hint="eastAsia"/>
                <w:bCs/>
                <w:color w:val="000000"/>
                <w:kern w:val="0"/>
                <w:szCs w:val="21"/>
              </w:rPr>
            </w:pPr>
            <w:r>
              <w:rPr>
                <w:rFonts w:ascii="等线" w:eastAsia="等线" w:hAnsi="等线" w:cs="宋体"/>
                <w:bCs/>
                <w:color w:val="000000"/>
                <w:kern w:val="0"/>
                <w:szCs w:val="21"/>
              </w:rPr>
              <w:t xml:space="preserve">                </w:t>
            </w:r>
            <w:r>
              <w:rPr>
                <w:rFonts w:ascii="等线" w:eastAsia="等线" w:hAnsi="等线" w:cs="宋体" w:hint="eastAsia"/>
                <w:bCs/>
                <w:color w:val="000000"/>
                <w:kern w:val="0"/>
                <w:szCs w:val="21"/>
              </w:rPr>
              <w:t>四氯苯酚总量（mg/kg）：不得检测出；</w:t>
            </w:r>
          </w:p>
          <w:p w:rsidR="006D66E4" w:rsidRDefault="006D66E4" w:rsidP="0040797B">
            <w:pPr>
              <w:widowControl/>
              <w:spacing w:line="400" w:lineRule="exact"/>
              <w:contextualSpacing/>
              <w:jc w:val="left"/>
              <w:textAlignment w:val="center"/>
              <w:rPr>
                <w:rFonts w:ascii="等线" w:eastAsia="等线" w:hAnsi="等线" w:cs="宋体" w:hint="eastAsia"/>
                <w:color w:val="000000"/>
                <w:szCs w:val="21"/>
              </w:rPr>
            </w:pPr>
            <w:r>
              <w:rPr>
                <w:rFonts w:ascii="等线" w:eastAsia="等线" w:hAnsi="等线" w:cs="宋体" w:hint="eastAsia"/>
                <w:color w:val="000000"/>
                <w:kern w:val="0"/>
                <w:szCs w:val="21"/>
                <w:lang/>
              </w:rPr>
              <w:t>（须提供第三方检测机构出具的检测报告并加盖公章）</w:t>
            </w:r>
          </w:p>
        </w:tc>
        <w:tc>
          <w:tcPr>
            <w:tcW w:w="3166" w:type="dxa"/>
            <w:vMerge/>
          </w:tcPr>
          <w:p w:rsidR="006D66E4" w:rsidRDefault="006D66E4" w:rsidP="0040797B">
            <w:pPr>
              <w:spacing w:line="400" w:lineRule="exact"/>
              <w:contextualSpacing/>
              <w:jc w:val="center"/>
              <w:rPr>
                <w:rFonts w:ascii="等线" w:eastAsia="等线" w:hAnsi="等线" w:cs="黑体" w:hint="eastAsia"/>
                <w:szCs w:val="21"/>
              </w:rPr>
            </w:pPr>
          </w:p>
        </w:tc>
      </w:tr>
      <w:tr w:rsidR="006D66E4" w:rsidTr="0040797B">
        <w:trPr>
          <w:trHeight w:val="327"/>
        </w:trPr>
        <w:tc>
          <w:tcPr>
            <w:tcW w:w="7112" w:type="dxa"/>
            <w:vAlign w:val="center"/>
          </w:tcPr>
          <w:p w:rsidR="006D66E4" w:rsidRDefault="006D66E4" w:rsidP="0040797B">
            <w:pPr>
              <w:widowControl/>
              <w:spacing w:line="400" w:lineRule="exact"/>
              <w:contextualSpacing/>
              <w:jc w:val="left"/>
              <w:textAlignment w:val="center"/>
              <w:rPr>
                <w:rFonts w:ascii="等线" w:eastAsia="等线" w:hAnsi="等线" w:hint="eastAsia"/>
                <w:color w:val="000000"/>
                <w:szCs w:val="21"/>
              </w:rPr>
            </w:pPr>
            <w:r>
              <w:rPr>
                <w:rFonts w:ascii="等线" w:eastAsia="等线" w:hAnsi="等线" w:cs="宋体" w:hint="eastAsia"/>
                <w:color w:val="000000"/>
                <w:kern w:val="0"/>
                <w:szCs w:val="21"/>
              </w:rPr>
              <w:t>▲</w:t>
            </w:r>
            <w:r>
              <w:rPr>
                <w:rFonts w:ascii="等线" w:eastAsia="等线" w:hAnsi="等线" w:hint="eastAsia"/>
                <w:color w:val="000000"/>
                <w:szCs w:val="21"/>
              </w:rPr>
              <w:t>17.可萃取重金属含量：</w:t>
            </w:r>
          </w:p>
          <w:p w:rsidR="006D66E4" w:rsidRDefault="006D66E4" w:rsidP="0040797B">
            <w:pPr>
              <w:widowControl/>
              <w:spacing w:line="400" w:lineRule="exact"/>
              <w:contextualSpacing/>
              <w:jc w:val="left"/>
              <w:textAlignment w:val="center"/>
              <w:rPr>
                <w:rFonts w:ascii="等线" w:eastAsia="等线" w:hAnsi="等线" w:hint="eastAsia"/>
                <w:color w:val="000000"/>
                <w:szCs w:val="21"/>
              </w:rPr>
            </w:pPr>
            <w:r>
              <w:rPr>
                <w:rFonts w:ascii="等线" w:eastAsia="等线" w:hAnsi="等线" w:hint="eastAsia"/>
                <w:color w:val="000000"/>
                <w:szCs w:val="21"/>
              </w:rPr>
              <w:t>(1)可萃取重金属（铅）/ (mg/kg)：无</w:t>
            </w:r>
          </w:p>
          <w:p w:rsidR="006D66E4" w:rsidRDefault="006D66E4" w:rsidP="0040797B">
            <w:pPr>
              <w:widowControl/>
              <w:spacing w:line="400" w:lineRule="exact"/>
              <w:contextualSpacing/>
              <w:jc w:val="left"/>
              <w:textAlignment w:val="center"/>
              <w:rPr>
                <w:rFonts w:ascii="等线" w:eastAsia="等线" w:hAnsi="等线" w:hint="eastAsia"/>
                <w:color w:val="000000"/>
                <w:szCs w:val="21"/>
              </w:rPr>
            </w:pPr>
            <w:r>
              <w:rPr>
                <w:rFonts w:ascii="等线" w:eastAsia="等线" w:hAnsi="等线" w:hint="eastAsia"/>
                <w:color w:val="000000"/>
                <w:szCs w:val="21"/>
              </w:rPr>
              <w:t>(2)可萃取重金属（锑）/ (mg/kg)：无</w:t>
            </w:r>
          </w:p>
          <w:p w:rsidR="006D66E4" w:rsidRDefault="006D66E4" w:rsidP="0040797B">
            <w:pPr>
              <w:widowControl/>
              <w:spacing w:line="400" w:lineRule="exact"/>
              <w:contextualSpacing/>
              <w:jc w:val="left"/>
              <w:textAlignment w:val="center"/>
              <w:rPr>
                <w:rFonts w:ascii="等线" w:eastAsia="等线" w:hAnsi="等线" w:hint="eastAsia"/>
                <w:color w:val="000000"/>
                <w:szCs w:val="21"/>
              </w:rPr>
            </w:pPr>
            <w:r>
              <w:rPr>
                <w:rFonts w:ascii="等线" w:eastAsia="等线" w:hAnsi="等线" w:hint="eastAsia"/>
                <w:color w:val="000000"/>
                <w:szCs w:val="21"/>
              </w:rPr>
              <w:t>(3)可萃取重金属（钴）/ (mg/kg)：无</w:t>
            </w:r>
          </w:p>
          <w:p w:rsidR="006D66E4" w:rsidRDefault="006D66E4" w:rsidP="0040797B">
            <w:pPr>
              <w:widowControl/>
              <w:spacing w:line="400" w:lineRule="exact"/>
              <w:contextualSpacing/>
              <w:jc w:val="left"/>
              <w:textAlignment w:val="center"/>
              <w:rPr>
                <w:rFonts w:ascii="等线" w:eastAsia="等线" w:hAnsi="等线" w:hint="eastAsia"/>
                <w:color w:val="000000"/>
                <w:szCs w:val="21"/>
              </w:rPr>
            </w:pPr>
            <w:r>
              <w:rPr>
                <w:rFonts w:ascii="等线" w:eastAsia="等线" w:hAnsi="等线" w:hint="eastAsia"/>
                <w:color w:val="000000"/>
                <w:szCs w:val="21"/>
              </w:rPr>
              <w:t>(4)可萃取重金属（镉）/ (mg/kg)：无</w:t>
            </w:r>
          </w:p>
          <w:p w:rsidR="006D66E4" w:rsidRDefault="006D66E4" w:rsidP="0040797B">
            <w:pPr>
              <w:widowControl/>
              <w:spacing w:line="400" w:lineRule="exact"/>
              <w:contextualSpacing/>
              <w:jc w:val="left"/>
              <w:textAlignment w:val="center"/>
              <w:rPr>
                <w:rFonts w:ascii="等线" w:eastAsia="等线" w:hAnsi="等线" w:hint="eastAsia"/>
                <w:color w:val="000000"/>
                <w:szCs w:val="21"/>
              </w:rPr>
            </w:pPr>
            <w:r>
              <w:rPr>
                <w:rFonts w:ascii="等线" w:eastAsia="等线" w:hAnsi="等线" w:hint="eastAsia"/>
                <w:color w:val="000000"/>
                <w:szCs w:val="21"/>
              </w:rPr>
              <w:t>(5)可萃取重金属（砷）/ (mg/kg)：无</w:t>
            </w:r>
          </w:p>
          <w:p w:rsidR="006D66E4" w:rsidRDefault="006D66E4" w:rsidP="0040797B">
            <w:pPr>
              <w:widowControl/>
              <w:spacing w:line="400" w:lineRule="exact"/>
              <w:contextualSpacing/>
              <w:jc w:val="left"/>
              <w:textAlignment w:val="center"/>
              <w:rPr>
                <w:rFonts w:ascii="等线" w:eastAsia="等线" w:hAnsi="等线" w:hint="eastAsia"/>
                <w:color w:val="000000"/>
                <w:szCs w:val="21"/>
              </w:rPr>
            </w:pPr>
            <w:r>
              <w:rPr>
                <w:rFonts w:ascii="等线" w:eastAsia="等线" w:hAnsi="等线" w:hint="eastAsia"/>
                <w:color w:val="000000"/>
                <w:szCs w:val="21"/>
              </w:rPr>
              <w:t>(6)可萃取重金属（铬）/ (mg/kg)：无</w:t>
            </w:r>
          </w:p>
          <w:p w:rsidR="006D66E4" w:rsidRDefault="006D66E4" w:rsidP="0040797B">
            <w:pPr>
              <w:tabs>
                <w:tab w:val="center" w:pos="4153"/>
                <w:tab w:val="right" w:pos="8306"/>
              </w:tabs>
              <w:spacing w:line="400" w:lineRule="exact"/>
              <w:contextualSpacing/>
              <w:jc w:val="left"/>
              <w:rPr>
                <w:rFonts w:ascii="等线" w:eastAsia="等线" w:hAnsi="等线" w:hint="eastAsia"/>
                <w:color w:val="000000"/>
                <w:szCs w:val="21"/>
              </w:rPr>
            </w:pPr>
            <w:r>
              <w:rPr>
                <w:rFonts w:ascii="等线" w:eastAsia="等线" w:hAnsi="等线" w:cs="宋体" w:hint="eastAsia"/>
                <w:color w:val="000000"/>
                <w:kern w:val="0"/>
                <w:szCs w:val="21"/>
                <w:lang/>
              </w:rPr>
              <w:t>（须提供第三方检测机构出具的检测报告并加盖公章）</w:t>
            </w:r>
          </w:p>
        </w:tc>
        <w:tc>
          <w:tcPr>
            <w:tcW w:w="3166" w:type="dxa"/>
            <w:vMerge/>
          </w:tcPr>
          <w:p w:rsidR="006D66E4" w:rsidRDefault="006D66E4" w:rsidP="0040797B">
            <w:pPr>
              <w:spacing w:line="400" w:lineRule="exact"/>
              <w:contextualSpacing/>
              <w:jc w:val="center"/>
              <w:rPr>
                <w:rFonts w:ascii="等线" w:eastAsia="等线" w:hAnsi="等线" w:cs="黑体" w:hint="eastAsia"/>
                <w:szCs w:val="21"/>
              </w:rPr>
            </w:pPr>
          </w:p>
        </w:tc>
      </w:tr>
      <w:tr w:rsidR="006D66E4" w:rsidTr="0040797B">
        <w:trPr>
          <w:trHeight w:val="327"/>
        </w:trPr>
        <w:tc>
          <w:tcPr>
            <w:tcW w:w="7112" w:type="dxa"/>
            <w:vAlign w:val="center"/>
          </w:tcPr>
          <w:p w:rsidR="006D66E4" w:rsidRDefault="006D66E4" w:rsidP="0040797B">
            <w:pPr>
              <w:widowControl/>
              <w:spacing w:line="400" w:lineRule="exact"/>
              <w:contextualSpacing/>
              <w:jc w:val="left"/>
              <w:textAlignment w:val="center"/>
              <w:rPr>
                <w:rFonts w:ascii="等线" w:eastAsia="等线" w:hAnsi="等线" w:cs="宋体" w:hint="eastAsia"/>
                <w:color w:val="000000"/>
                <w:kern w:val="0"/>
                <w:szCs w:val="21"/>
                <w:lang/>
              </w:rPr>
            </w:pPr>
            <w:r>
              <w:rPr>
                <w:rFonts w:ascii="等线" w:eastAsia="等线" w:hAnsi="等线" w:cs="宋体" w:hint="eastAsia"/>
                <w:color w:val="000000"/>
                <w:kern w:val="0"/>
                <w:szCs w:val="21"/>
              </w:rPr>
              <w:t>▲</w:t>
            </w:r>
            <w:r>
              <w:rPr>
                <w:rFonts w:ascii="等线" w:eastAsia="等线" w:hAnsi="等线" w:cs="宋体" w:hint="eastAsia"/>
                <w:color w:val="000000"/>
                <w:kern w:val="0"/>
                <w:szCs w:val="21"/>
                <w:lang/>
              </w:rPr>
              <w:t>18.面料燃烧性能要求：（GB20286-2006《公共场所阻燃制品及组件燃烧性能要求和标识》）氧指数≥32；损毁长度≤150mm；续燃时间≤5s；阴燃时间≤5s；燃烧</w:t>
            </w:r>
            <w:proofErr w:type="gramStart"/>
            <w:r>
              <w:rPr>
                <w:rFonts w:ascii="等线" w:eastAsia="等线" w:hAnsi="等线" w:cs="宋体" w:hint="eastAsia"/>
                <w:color w:val="000000"/>
                <w:kern w:val="0"/>
                <w:szCs w:val="21"/>
                <w:lang/>
              </w:rPr>
              <w:t>滴落物</w:t>
            </w:r>
            <w:proofErr w:type="gramEnd"/>
            <w:r>
              <w:rPr>
                <w:rFonts w:ascii="等线" w:eastAsia="等线" w:hAnsi="等线" w:cs="宋体" w:hint="eastAsia"/>
                <w:color w:val="000000"/>
                <w:kern w:val="0"/>
                <w:szCs w:val="21"/>
                <w:lang/>
              </w:rPr>
              <w:t>为未引起脱脂棉燃烧或阴燃；烟密度等级（SDR）≤15；产烟毒性等级不低于ZA2；</w:t>
            </w:r>
          </w:p>
          <w:p w:rsidR="006D66E4" w:rsidRDefault="006D66E4" w:rsidP="0040797B">
            <w:pPr>
              <w:widowControl/>
              <w:spacing w:line="400" w:lineRule="exact"/>
              <w:contextualSpacing/>
              <w:jc w:val="left"/>
              <w:textAlignment w:val="center"/>
              <w:rPr>
                <w:rFonts w:ascii="等线" w:eastAsia="等线" w:hAnsi="等线" w:cs="宋体" w:hint="eastAsia"/>
                <w:color w:val="000000"/>
                <w:kern w:val="0"/>
                <w:szCs w:val="21"/>
                <w:lang/>
              </w:rPr>
            </w:pPr>
            <w:r>
              <w:rPr>
                <w:rFonts w:ascii="等线" w:eastAsia="等线" w:hAnsi="等线" w:cs="宋体" w:hint="eastAsia"/>
                <w:color w:val="000000"/>
                <w:kern w:val="0"/>
                <w:szCs w:val="21"/>
                <w:lang/>
              </w:rPr>
              <w:t>阻燃等级：GB20286-2006阻燃1级（织物耐水洗50次）；</w:t>
            </w:r>
          </w:p>
          <w:p w:rsidR="006D66E4" w:rsidRDefault="006D66E4" w:rsidP="0040797B">
            <w:pPr>
              <w:widowControl/>
              <w:spacing w:line="400" w:lineRule="exact"/>
              <w:contextualSpacing/>
              <w:jc w:val="left"/>
              <w:textAlignment w:val="center"/>
              <w:rPr>
                <w:rFonts w:ascii="等线" w:eastAsia="等线" w:hAnsi="等线" w:cs="宋体" w:hint="eastAsia"/>
                <w:color w:val="000000"/>
                <w:kern w:val="0"/>
                <w:szCs w:val="21"/>
                <w:lang/>
              </w:rPr>
            </w:pPr>
            <w:r>
              <w:rPr>
                <w:rFonts w:ascii="等线" w:eastAsia="等线" w:hAnsi="等线" w:cs="宋体" w:hint="eastAsia"/>
                <w:color w:val="000000"/>
                <w:kern w:val="0"/>
                <w:szCs w:val="21"/>
                <w:lang/>
              </w:rPr>
              <w:t>以上按GB20286-2006《公共场所阻燃制品及组件燃烧性能要求和标书》检测，提供燃烧性能达到阻燃1级（织物耐水洗50次）的检测报告复印件加盖公章。</w:t>
            </w:r>
          </w:p>
        </w:tc>
        <w:tc>
          <w:tcPr>
            <w:tcW w:w="3166" w:type="dxa"/>
          </w:tcPr>
          <w:p w:rsidR="006D66E4" w:rsidRDefault="006D66E4" w:rsidP="0040797B">
            <w:pPr>
              <w:spacing w:line="400" w:lineRule="exact"/>
              <w:contextualSpacing/>
              <w:jc w:val="center"/>
              <w:rPr>
                <w:rFonts w:ascii="等线" w:eastAsia="等线" w:hAnsi="等线" w:cs="黑体" w:hint="eastAsia"/>
                <w:szCs w:val="21"/>
              </w:rPr>
            </w:pPr>
          </w:p>
        </w:tc>
      </w:tr>
    </w:tbl>
    <w:p w:rsidR="006D66E4" w:rsidRDefault="006D66E4" w:rsidP="006D66E4">
      <w:pPr>
        <w:spacing w:line="576" w:lineRule="exact"/>
        <w:jc w:val="left"/>
        <w:rPr>
          <w:rFonts w:ascii="等线 Light" w:eastAsia="等线 Light" w:hAnsi="等线 Light" w:cs="宋体"/>
          <w:b/>
          <w:bCs/>
          <w:color w:val="000000"/>
          <w:sz w:val="22"/>
          <w:szCs w:val="22"/>
        </w:rPr>
      </w:pPr>
      <w:r>
        <w:rPr>
          <w:rFonts w:ascii="等线 Light" w:eastAsia="等线 Light" w:hAnsi="等线 Light" w:cs="宋体" w:hint="eastAsia"/>
          <w:b/>
          <w:bCs/>
          <w:color w:val="000000"/>
          <w:sz w:val="22"/>
          <w:szCs w:val="22"/>
        </w:rPr>
        <w:t>2、有纺带</w:t>
      </w:r>
    </w:p>
    <w:tbl>
      <w:tblPr>
        <w:tblW w:w="10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78"/>
        <w:gridCol w:w="3217"/>
      </w:tblGrid>
      <w:tr w:rsidR="006D66E4" w:rsidTr="0040797B">
        <w:trPr>
          <w:trHeight w:val="327"/>
        </w:trPr>
        <w:tc>
          <w:tcPr>
            <w:tcW w:w="7078" w:type="dxa"/>
            <w:vAlign w:val="center"/>
          </w:tcPr>
          <w:p w:rsidR="006D66E4" w:rsidRDefault="006D66E4" w:rsidP="0040797B">
            <w:pPr>
              <w:widowControl/>
              <w:adjustRightInd w:val="0"/>
              <w:snapToGrid w:val="0"/>
              <w:spacing w:line="440" w:lineRule="exact"/>
              <w:jc w:val="center"/>
              <w:textAlignment w:val="center"/>
              <w:rPr>
                <w:rFonts w:ascii="等线" w:eastAsia="等线" w:hAnsi="等线" w:cs="宋体" w:hint="eastAsia"/>
                <w:color w:val="000000"/>
                <w:szCs w:val="21"/>
              </w:rPr>
            </w:pPr>
            <w:r>
              <w:rPr>
                <w:rFonts w:ascii="等线" w:eastAsia="等线" w:hAnsi="等线" w:cs="宋体" w:hint="eastAsia"/>
                <w:b/>
                <w:bCs/>
                <w:color w:val="000000"/>
                <w:szCs w:val="21"/>
              </w:rPr>
              <w:t>技术参数</w:t>
            </w:r>
          </w:p>
        </w:tc>
        <w:tc>
          <w:tcPr>
            <w:tcW w:w="3217" w:type="dxa"/>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r>
              <w:rPr>
                <w:rFonts w:ascii="等线" w:eastAsia="等线" w:hAnsi="等线" w:cs="宋体" w:hint="eastAsia"/>
                <w:b/>
                <w:bCs/>
                <w:color w:val="000000"/>
                <w:szCs w:val="21"/>
              </w:rPr>
              <w:t>参考图片</w:t>
            </w:r>
          </w:p>
        </w:tc>
      </w:tr>
      <w:tr w:rsidR="006D66E4" w:rsidTr="0040797B">
        <w:trPr>
          <w:trHeight w:val="327"/>
        </w:trPr>
        <w:tc>
          <w:tcPr>
            <w:tcW w:w="7078" w:type="dxa"/>
            <w:vAlign w:val="center"/>
          </w:tcPr>
          <w:p w:rsidR="006D66E4" w:rsidRDefault="006D66E4" w:rsidP="0040797B">
            <w:pPr>
              <w:widowControl/>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1.材料成分：聚酯纤维</w:t>
            </w:r>
          </w:p>
        </w:tc>
        <w:tc>
          <w:tcPr>
            <w:tcW w:w="3217" w:type="dxa"/>
            <w:vMerge w:val="restart"/>
            <w:vAlign w:val="bottom"/>
          </w:tcPr>
          <w:p w:rsidR="006D66E4" w:rsidRDefault="006D66E4" w:rsidP="0040797B">
            <w:pPr>
              <w:adjustRightInd w:val="0"/>
              <w:snapToGrid w:val="0"/>
              <w:jc w:val="center"/>
              <w:rPr>
                <w:rFonts w:ascii="等线" w:eastAsia="等线" w:hAnsi="等线" w:cs="黑体" w:hint="eastAsia"/>
                <w:szCs w:val="21"/>
              </w:rPr>
            </w:pPr>
            <w:r>
              <w:rPr>
                <w:rFonts w:ascii="等线" w:eastAsia="等线" w:hAnsi="等线" w:cs="黑体"/>
                <w:noProof/>
                <w:szCs w:val="21"/>
              </w:rPr>
              <w:drawing>
                <wp:inline distT="0" distB="0" distL="0" distR="0">
                  <wp:extent cx="1352550" cy="1143000"/>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5"/>
                          <a:srcRect/>
                          <a:stretch>
                            <a:fillRect/>
                          </a:stretch>
                        </pic:blipFill>
                        <pic:spPr bwMode="auto">
                          <a:xfrm>
                            <a:off x="0" y="0"/>
                            <a:ext cx="1352550" cy="1143000"/>
                          </a:xfrm>
                          <a:prstGeom prst="rect">
                            <a:avLst/>
                          </a:prstGeom>
                          <a:noFill/>
                          <a:ln w="9525" cmpd="sng">
                            <a:noFill/>
                            <a:miter lim="800000"/>
                            <a:headEnd/>
                            <a:tailEnd/>
                          </a:ln>
                        </pic:spPr>
                      </pic:pic>
                    </a:graphicData>
                  </a:graphic>
                </wp:inline>
              </w:drawing>
            </w:r>
          </w:p>
        </w:tc>
      </w:tr>
      <w:tr w:rsidR="006D66E4" w:rsidTr="0040797B">
        <w:trPr>
          <w:cantSplit/>
          <w:trHeight w:val="278"/>
        </w:trPr>
        <w:tc>
          <w:tcPr>
            <w:tcW w:w="7078" w:type="dxa"/>
            <w:vAlign w:val="center"/>
          </w:tcPr>
          <w:p w:rsidR="006D66E4" w:rsidRDefault="006D66E4" w:rsidP="0040797B">
            <w:pPr>
              <w:widowControl/>
              <w:spacing w:line="400" w:lineRule="exact"/>
              <w:contextualSpacing/>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2.颜色：白色</w:t>
            </w:r>
          </w:p>
        </w:tc>
        <w:tc>
          <w:tcPr>
            <w:tcW w:w="3217" w:type="dxa"/>
            <w:vMerge/>
          </w:tcPr>
          <w:p w:rsidR="006D66E4" w:rsidRDefault="006D66E4" w:rsidP="0040797B">
            <w:pPr>
              <w:adjustRightInd w:val="0"/>
              <w:snapToGrid w:val="0"/>
              <w:spacing w:line="440" w:lineRule="exact"/>
              <w:jc w:val="center"/>
              <w:rPr>
                <w:rFonts w:ascii="仿宋_GB2312" w:eastAsia="仿宋_GB2312" w:hAnsi="宋体" w:cs="宋体" w:hint="eastAsia"/>
                <w:color w:val="000000"/>
                <w:kern w:val="0"/>
                <w:szCs w:val="21"/>
                <w:lang/>
              </w:rPr>
            </w:pPr>
          </w:p>
        </w:tc>
      </w:tr>
      <w:tr w:rsidR="006D66E4" w:rsidTr="0040797B">
        <w:trPr>
          <w:cantSplit/>
          <w:trHeight w:val="143"/>
        </w:trPr>
        <w:tc>
          <w:tcPr>
            <w:tcW w:w="7078" w:type="dxa"/>
            <w:vAlign w:val="center"/>
          </w:tcPr>
          <w:p w:rsidR="006D66E4" w:rsidRDefault="006D66E4" w:rsidP="0040797B">
            <w:pPr>
              <w:widowControl/>
              <w:spacing w:line="400" w:lineRule="exact"/>
              <w:contextualSpacing/>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3.幅宽：8cm士0.5cm</w:t>
            </w:r>
          </w:p>
        </w:tc>
        <w:tc>
          <w:tcPr>
            <w:tcW w:w="3217" w:type="dxa"/>
            <w:vMerge/>
          </w:tcPr>
          <w:p w:rsidR="006D66E4" w:rsidRDefault="006D66E4" w:rsidP="0040797B">
            <w:pPr>
              <w:adjustRightInd w:val="0"/>
              <w:snapToGrid w:val="0"/>
              <w:spacing w:line="440" w:lineRule="exact"/>
              <w:jc w:val="center"/>
              <w:rPr>
                <w:rFonts w:ascii="仿宋_GB2312" w:eastAsia="仿宋_GB2312" w:hAnsi="宋体" w:cs="宋体" w:hint="eastAsia"/>
                <w:color w:val="000000"/>
                <w:kern w:val="0"/>
                <w:szCs w:val="21"/>
                <w:lang/>
              </w:rPr>
            </w:pPr>
          </w:p>
        </w:tc>
      </w:tr>
      <w:tr w:rsidR="006D66E4" w:rsidTr="0040797B">
        <w:trPr>
          <w:cantSplit/>
          <w:trHeight w:val="1064"/>
        </w:trPr>
        <w:tc>
          <w:tcPr>
            <w:tcW w:w="7078" w:type="dxa"/>
            <w:vAlign w:val="center"/>
          </w:tcPr>
          <w:p w:rsidR="006D66E4" w:rsidRDefault="006D66E4" w:rsidP="0040797B">
            <w:pPr>
              <w:widowControl/>
              <w:spacing w:line="400" w:lineRule="exact"/>
              <w:contextualSpacing/>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▲4.耐汗渍色牢度（级）GB/T 3922-2013或GB18401-2010</w:t>
            </w:r>
          </w:p>
          <w:p w:rsidR="006D66E4" w:rsidRDefault="006D66E4" w:rsidP="0040797B">
            <w:pPr>
              <w:widowControl/>
              <w:spacing w:line="400" w:lineRule="exact"/>
              <w:contextualSpacing/>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 xml:space="preserve">变色（酸）≥4-5； </w:t>
            </w:r>
            <w:r>
              <w:rPr>
                <w:rFonts w:ascii="等线" w:eastAsia="等线" w:hAnsi="等线" w:cs="宋体"/>
                <w:color w:val="000000"/>
                <w:kern w:val="0"/>
                <w:szCs w:val="21"/>
                <w:lang/>
              </w:rPr>
              <w:t xml:space="preserve"> </w:t>
            </w:r>
            <w:r>
              <w:rPr>
                <w:rFonts w:ascii="等线" w:eastAsia="等线" w:hAnsi="等线" w:cs="宋体" w:hint="eastAsia"/>
                <w:color w:val="000000"/>
                <w:kern w:val="0"/>
                <w:szCs w:val="21"/>
                <w:lang/>
              </w:rPr>
              <w:t>沾色（酸）≥ 4-5；</w:t>
            </w:r>
          </w:p>
          <w:p w:rsidR="006D66E4" w:rsidRDefault="006D66E4" w:rsidP="0040797B">
            <w:pPr>
              <w:widowControl/>
              <w:spacing w:line="400" w:lineRule="exact"/>
              <w:contextualSpacing/>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 xml:space="preserve">变色（碱）≥ 4-5； </w:t>
            </w:r>
            <w:r>
              <w:rPr>
                <w:rFonts w:ascii="等线" w:eastAsia="等线" w:hAnsi="等线" w:cs="宋体"/>
                <w:color w:val="000000"/>
                <w:kern w:val="0"/>
                <w:szCs w:val="21"/>
                <w:lang/>
              </w:rPr>
              <w:t xml:space="preserve"> </w:t>
            </w:r>
            <w:r>
              <w:rPr>
                <w:rFonts w:ascii="等线" w:eastAsia="等线" w:hAnsi="等线" w:cs="宋体" w:hint="eastAsia"/>
                <w:color w:val="000000"/>
                <w:kern w:val="0"/>
                <w:szCs w:val="21"/>
                <w:lang/>
              </w:rPr>
              <w:t>沾色（碱）≥ 4-5</w:t>
            </w:r>
          </w:p>
          <w:p w:rsidR="006D66E4" w:rsidRDefault="006D66E4" w:rsidP="0040797B">
            <w:pPr>
              <w:tabs>
                <w:tab w:val="center" w:pos="4153"/>
                <w:tab w:val="right" w:pos="8306"/>
              </w:tabs>
              <w:spacing w:line="400" w:lineRule="exact"/>
              <w:contextualSpacing/>
              <w:jc w:val="left"/>
              <w:rPr>
                <w:rFonts w:ascii="等线" w:eastAsia="等线" w:hAnsi="等线" w:cs="宋体"/>
                <w:color w:val="000000"/>
                <w:kern w:val="0"/>
                <w:szCs w:val="21"/>
                <w:lang/>
              </w:rPr>
            </w:pPr>
            <w:r>
              <w:rPr>
                <w:rFonts w:ascii="等线" w:eastAsia="等线" w:hAnsi="等线" w:cs="宋体" w:hint="eastAsia"/>
                <w:color w:val="000000"/>
                <w:kern w:val="0"/>
                <w:szCs w:val="21"/>
                <w:lang/>
              </w:rPr>
              <w:t>（须提供第三方检测机构出具的检测报告并加盖公章）</w:t>
            </w:r>
          </w:p>
        </w:tc>
        <w:tc>
          <w:tcPr>
            <w:tcW w:w="3217" w:type="dxa"/>
            <w:vMerge/>
          </w:tcPr>
          <w:p w:rsidR="006D66E4" w:rsidRDefault="006D66E4" w:rsidP="0040797B">
            <w:pPr>
              <w:adjustRightInd w:val="0"/>
              <w:snapToGrid w:val="0"/>
              <w:spacing w:line="440" w:lineRule="exact"/>
              <w:jc w:val="center"/>
              <w:rPr>
                <w:rFonts w:ascii="仿宋_GB2312" w:eastAsia="仿宋_GB2312" w:hAnsi="宋体" w:cs="宋体" w:hint="eastAsia"/>
                <w:color w:val="000000"/>
                <w:kern w:val="0"/>
                <w:szCs w:val="21"/>
                <w:lang/>
              </w:rPr>
            </w:pPr>
          </w:p>
        </w:tc>
      </w:tr>
      <w:tr w:rsidR="006D66E4" w:rsidTr="0040797B">
        <w:trPr>
          <w:cantSplit/>
          <w:trHeight w:val="1064"/>
        </w:trPr>
        <w:tc>
          <w:tcPr>
            <w:tcW w:w="7078" w:type="dxa"/>
            <w:vAlign w:val="center"/>
          </w:tcPr>
          <w:p w:rsidR="006D66E4" w:rsidRDefault="006D66E4" w:rsidP="0040797B">
            <w:pPr>
              <w:widowControl/>
              <w:spacing w:line="400" w:lineRule="exact"/>
              <w:contextualSpacing/>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▲5.耐水色牢度（级）GB/T 5713-2013或GB18401-2010</w:t>
            </w:r>
          </w:p>
          <w:p w:rsidR="006D66E4" w:rsidRDefault="006D66E4" w:rsidP="0040797B">
            <w:pPr>
              <w:widowControl/>
              <w:spacing w:line="400" w:lineRule="exact"/>
              <w:contextualSpacing/>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 xml:space="preserve">变色         ≥4-5； </w:t>
            </w:r>
            <w:proofErr w:type="gramStart"/>
            <w:r>
              <w:rPr>
                <w:rFonts w:ascii="等线" w:eastAsia="等线" w:hAnsi="等线" w:cs="宋体" w:hint="eastAsia"/>
                <w:color w:val="000000"/>
                <w:kern w:val="0"/>
                <w:szCs w:val="21"/>
                <w:lang/>
              </w:rPr>
              <w:t>沾色</w:t>
            </w:r>
            <w:proofErr w:type="gramEnd"/>
            <w:r>
              <w:rPr>
                <w:rFonts w:ascii="等线" w:eastAsia="等线" w:hAnsi="等线" w:cs="宋体" w:hint="eastAsia"/>
                <w:color w:val="000000"/>
                <w:kern w:val="0"/>
                <w:szCs w:val="21"/>
                <w:lang/>
              </w:rPr>
              <w:t xml:space="preserve">          ≥4-5</w:t>
            </w:r>
          </w:p>
          <w:p w:rsidR="006D66E4" w:rsidRDefault="006D66E4" w:rsidP="0040797B">
            <w:pPr>
              <w:tabs>
                <w:tab w:val="center" w:pos="4153"/>
                <w:tab w:val="right" w:pos="8306"/>
              </w:tabs>
              <w:spacing w:line="400" w:lineRule="exact"/>
              <w:contextualSpacing/>
              <w:jc w:val="left"/>
              <w:rPr>
                <w:rFonts w:ascii="等线" w:eastAsia="等线" w:hAnsi="等线" w:cs="宋体"/>
                <w:color w:val="000000"/>
                <w:kern w:val="0"/>
                <w:szCs w:val="21"/>
                <w:lang/>
              </w:rPr>
            </w:pPr>
            <w:r>
              <w:rPr>
                <w:rFonts w:ascii="等线" w:eastAsia="等线" w:hAnsi="等线" w:cs="宋体" w:hint="eastAsia"/>
                <w:color w:val="000000"/>
                <w:kern w:val="0"/>
                <w:szCs w:val="21"/>
                <w:lang/>
              </w:rPr>
              <w:t>（须提供第三方检测机构出具的检测报告并加盖公章）</w:t>
            </w:r>
          </w:p>
        </w:tc>
        <w:tc>
          <w:tcPr>
            <w:tcW w:w="3217" w:type="dxa"/>
            <w:vMerge/>
          </w:tcPr>
          <w:p w:rsidR="006D66E4" w:rsidRDefault="006D66E4" w:rsidP="0040797B">
            <w:pPr>
              <w:adjustRightInd w:val="0"/>
              <w:snapToGrid w:val="0"/>
              <w:spacing w:line="440" w:lineRule="exact"/>
              <w:jc w:val="center"/>
              <w:rPr>
                <w:rFonts w:ascii="仿宋_GB2312" w:eastAsia="仿宋_GB2312" w:hAnsi="宋体" w:cs="宋体" w:hint="eastAsia"/>
                <w:color w:val="000000"/>
                <w:kern w:val="0"/>
                <w:szCs w:val="21"/>
                <w:lang/>
              </w:rPr>
            </w:pPr>
          </w:p>
        </w:tc>
      </w:tr>
      <w:tr w:rsidR="006D66E4" w:rsidTr="0040797B">
        <w:trPr>
          <w:cantSplit/>
          <w:trHeight w:val="459"/>
        </w:trPr>
        <w:tc>
          <w:tcPr>
            <w:tcW w:w="7078" w:type="dxa"/>
            <w:vAlign w:val="center"/>
          </w:tcPr>
          <w:p w:rsidR="006D66E4" w:rsidRDefault="006D66E4" w:rsidP="0040797B">
            <w:pPr>
              <w:widowControl/>
              <w:tabs>
                <w:tab w:val="left" w:pos="1149"/>
              </w:tabs>
              <w:spacing w:line="400" w:lineRule="exact"/>
              <w:contextualSpacing/>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 xml:space="preserve">6.防紫外线性能  GB/ 18830-2009 </w:t>
            </w:r>
          </w:p>
          <w:p w:rsidR="006D66E4" w:rsidRDefault="006D66E4" w:rsidP="0040797B">
            <w:pPr>
              <w:tabs>
                <w:tab w:val="center" w:pos="4153"/>
                <w:tab w:val="right" w:pos="8306"/>
              </w:tabs>
              <w:spacing w:line="400" w:lineRule="exact"/>
              <w:contextualSpacing/>
              <w:jc w:val="left"/>
              <w:rPr>
                <w:rFonts w:ascii="等线" w:eastAsia="等线" w:hAnsi="等线" w:cs="宋体"/>
                <w:color w:val="000000"/>
                <w:kern w:val="0"/>
                <w:szCs w:val="21"/>
                <w:lang/>
              </w:rPr>
            </w:pPr>
            <w:r>
              <w:rPr>
                <w:rFonts w:ascii="等线" w:eastAsia="等线" w:hAnsi="等线" w:cs="宋体" w:hint="eastAsia"/>
                <w:color w:val="000000"/>
                <w:kern w:val="0"/>
                <w:szCs w:val="21"/>
                <w:lang/>
              </w:rPr>
              <w:t>T(UVA) AV(%):≤ 0.39；T(UVB) AV(%): ≤0.36 ；UPF:          &gt;50</w:t>
            </w:r>
          </w:p>
        </w:tc>
        <w:tc>
          <w:tcPr>
            <w:tcW w:w="3217" w:type="dxa"/>
            <w:vMerge/>
          </w:tcPr>
          <w:p w:rsidR="006D66E4" w:rsidRDefault="006D66E4" w:rsidP="0040797B">
            <w:pPr>
              <w:adjustRightInd w:val="0"/>
              <w:snapToGrid w:val="0"/>
              <w:spacing w:line="440" w:lineRule="exact"/>
              <w:jc w:val="center"/>
              <w:rPr>
                <w:rFonts w:ascii="仿宋_GB2312" w:eastAsia="仿宋_GB2312" w:hAnsi="宋体" w:cs="宋体" w:hint="eastAsia"/>
                <w:color w:val="000000"/>
                <w:kern w:val="0"/>
                <w:szCs w:val="21"/>
                <w:lang/>
              </w:rPr>
            </w:pPr>
          </w:p>
        </w:tc>
      </w:tr>
    </w:tbl>
    <w:p w:rsidR="006D66E4" w:rsidRDefault="006D66E4" w:rsidP="006D66E4">
      <w:pPr>
        <w:spacing w:line="420" w:lineRule="exact"/>
        <w:jc w:val="left"/>
        <w:rPr>
          <w:rFonts w:ascii="等线 Light" w:eastAsia="等线 Light" w:hAnsi="等线 Light" w:cs="宋体" w:hint="eastAsia"/>
          <w:b/>
          <w:bCs/>
          <w:color w:val="000000"/>
          <w:sz w:val="22"/>
          <w:szCs w:val="22"/>
        </w:rPr>
      </w:pPr>
      <w:r>
        <w:rPr>
          <w:rFonts w:ascii="等线 Light" w:eastAsia="等线 Light" w:hAnsi="等线 Light" w:cs="宋体" w:hint="eastAsia"/>
          <w:b/>
          <w:bCs/>
          <w:color w:val="000000"/>
          <w:sz w:val="22"/>
          <w:szCs w:val="22"/>
        </w:rPr>
        <w:t>3、S钩</w:t>
      </w:r>
    </w:p>
    <w:tbl>
      <w:tblPr>
        <w:tblW w:w="10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45"/>
        <w:gridCol w:w="3250"/>
      </w:tblGrid>
      <w:tr w:rsidR="006D66E4" w:rsidTr="0040797B">
        <w:trPr>
          <w:trHeight w:val="443"/>
        </w:trPr>
        <w:tc>
          <w:tcPr>
            <w:tcW w:w="7045" w:type="dxa"/>
            <w:vAlign w:val="center"/>
          </w:tcPr>
          <w:p w:rsidR="006D66E4" w:rsidRDefault="006D66E4" w:rsidP="0040797B">
            <w:pPr>
              <w:widowControl/>
              <w:adjustRightInd w:val="0"/>
              <w:snapToGrid w:val="0"/>
              <w:spacing w:line="440" w:lineRule="exact"/>
              <w:jc w:val="center"/>
              <w:textAlignment w:val="center"/>
              <w:rPr>
                <w:rFonts w:ascii="等线" w:eastAsia="等线" w:hAnsi="等线" w:cs="宋体" w:hint="eastAsia"/>
                <w:color w:val="000000"/>
                <w:szCs w:val="21"/>
              </w:rPr>
            </w:pPr>
            <w:r>
              <w:rPr>
                <w:rFonts w:ascii="等线" w:eastAsia="等线" w:hAnsi="等线" w:cs="宋体" w:hint="eastAsia"/>
                <w:b/>
                <w:bCs/>
                <w:color w:val="000000"/>
                <w:szCs w:val="21"/>
              </w:rPr>
              <w:t>技术参数</w:t>
            </w:r>
          </w:p>
        </w:tc>
        <w:tc>
          <w:tcPr>
            <w:tcW w:w="3250" w:type="dxa"/>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r>
              <w:rPr>
                <w:rFonts w:ascii="等线" w:eastAsia="等线" w:hAnsi="等线" w:cs="宋体" w:hint="eastAsia"/>
                <w:b/>
                <w:bCs/>
                <w:color w:val="000000"/>
                <w:szCs w:val="21"/>
              </w:rPr>
              <w:t>参考图片</w:t>
            </w:r>
          </w:p>
        </w:tc>
      </w:tr>
      <w:tr w:rsidR="006D66E4" w:rsidTr="0040797B">
        <w:trPr>
          <w:trHeight w:val="404"/>
        </w:trPr>
        <w:tc>
          <w:tcPr>
            <w:tcW w:w="7045" w:type="dxa"/>
            <w:vAlign w:val="center"/>
          </w:tcPr>
          <w:p w:rsidR="006D66E4" w:rsidRDefault="006D66E4" w:rsidP="0040797B">
            <w:pPr>
              <w:widowControl/>
              <w:spacing w:line="400" w:lineRule="exact"/>
              <w:contextualSpacing/>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1.材质：镀锌电镀不锈钢</w:t>
            </w:r>
          </w:p>
        </w:tc>
        <w:tc>
          <w:tcPr>
            <w:tcW w:w="3250" w:type="dxa"/>
            <w:vMerge w:val="restart"/>
            <w:vAlign w:val="center"/>
          </w:tcPr>
          <w:p w:rsidR="006D66E4" w:rsidRDefault="006D66E4" w:rsidP="0040797B">
            <w:pPr>
              <w:widowControl/>
              <w:contextualSpacing/>
              <w:jc w:val="center"/>
              <w:textAlignment w:val="center"/>
              <w:rPr>
                <w:rFonts w:ascii="等线" w:eastAsia="等线" w:hAnsi="等线" w:cs="宋体" w:hint="eastAsia"/>
                <w:color w:val="000000"/>
                <w:kern w:val="0"/>
                <w:szCs w:val="21"/>
                <w:lang/>
              </w:rPr>
            </w:pPr>
            <w:r>
              <w:rPr>
                <w:noProof/>
                <w:color w:val="000000"/>
              </w:rPr>
              <w:drawing>
                <wp:inline distT="0" distB="0" distL="0" distR="0">
                  <wp:extent cx="1105535" cy="935355"/>
                  <wp:effectExtent l="19050" t="0" r="0"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6" cstate="print"/>
                          <a:srcRect/>
                          <a:stretch>
                            <a:fillRect/>
                          </a:stretch>
                        </pic:blipFill>
                        <pic:spPr bwMode="auto">
                          <a:xfrm>
                            <a:off x="0" y="0"/>
                            <a:ext cx="1105535" cy="935355"/>
                          </a:xfrm>
                          <a:prstGeom prst="rect">
                            <a:avLst/>
                          </a:prstGeom>
                          <a:noFill/>
                          <a:ln w="9525" cmpd="sng">
                            <a:noFill/>
                            <a:miter lim="800000"/>
                            <a:headEnd/>
                            <a:tailEnd/>
                          </a:ln>
                        </pic:spPr>
                      </pic:pic>
                    </a:graphicData>
                  </a:graphic>
                </wp:inline>
              </w:drawing>
            </w:r>
          </w:p>
        </w:tc>
      </w:tr>
      <w:tr w:rsidR="006D66E4" w:rsidTr="0040797B">
        <w:trPr>
          <w:trHeight w:val="404"/>
        </w:trPr>
        <w:tc>
          <w:tcPr>
            <w:tcW w:w="7045" w:type="dxa"/>
            <w:vAlign w:val="center"/>
          </w:tcPr>
          <w:p w:rsidR="006D66E4" w:rsidRDefault="006D66E4" w:rsidP="0040797B">
            <w:pPr>
              <w:widowControl/>
              <w:spacing w:line="400" w:lineRule="exact"/>
              <w:contextualSpacing/>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2.特点：不褪色  不生锈</w:t>
            </w:r>
          </w:p>
        </w:tc>
        <w:tc>
          <w:tcPr>
            <w:tcW w:w="3250" w:type="dxa"/>
            <w:vMerge/>
            <w:vAlign w:val="center"/>
          </w:tcPr>
          <w:p w:rsidR="006D66E4" w:rsidRDefault="006D66E4" w:rsidP="0040797B">
            <w:pPr>
              <w:widowControl/>
              <w:spacing w:line="400" w:lineRule="exact"/>
              <w:contextualSpacing/>
              <w:jc w:val="left"/>
              <w:textAlignment w:val="center"/>
              <w:rPr>
                <w:rFonts w:ascii="等线" w:eastAsia="等线" w:hAnsi="等线" w:cs="宋体" w:hint="eastAsia"/>
                <w:color w:val="000000"/>
                <w:kern w:val="0"/>
                <w:szCs w:val="21"/>
                <w:lang/>
              </w:rPr>
            </w:pPr>
          </w:p>
        </w:tc>
      </w:tr>
      <w:tr w:rsidR="006D66E4" w:rsidTr="0040797B">
        <w:trPr>
          <w:trHeight w:val="404"/>
        </w:trPr>
        <w:tc>
          <w:tcPr>
            <w:tcW w:w="7045" w:type="dxa"/>
            <w:vAlign w:val="center"/>
          </w:tcPr>
          <w:p w:rsidR="006D66E4" w:rsidRDefault="006D66E4" w:rsidP="0040797B">
            <w:pPr>
              <w:widowControl/>
              <w:spacing w:line="400" w:lineRule="exact"/>
              <w:contextualSpacing/>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3.长度（mm）：26士0.5</w:t>
            </w:r>
          </w:p>
        </w:tc>
        <w:tc>
          <w:tcPr>
            <w:tcW w:w="3250" w:type="dxa"/>
            <w:vMerge/>
            <w:vAlign w:val="center"/>
          </w:tcPr>
          <w:p w:rsidR="006D66E4" w:rsidRDefault="006D66E4" w:rsidP="0040797B">
            <w:pPr>
              <w:widowControl/>
              <w:spacing w:line="400" w:lineRule="exact"/>
              <w:contextualSpacing/>
              <w:jc w:val="left"/>
              <w:textAlignment w:val="center"/>
              <w:rPr>
                <w:rFonts w:ascii="等线" w:eastAsia="等线" w:hAnsi="等线" w:cs="宋体" w:hint="eastAsia"/>
                <w:color w:val="000000"/>
                <w:kern w:val="0"/>
                <w:szCs w:val="21"/>
                <w:lang/>
              </w:rPr>
            </w:pPr>
          </w:p>
        </w:tc>
      </w:tr>
      <w:tr w:rsidR="006D66E4" w:rsidTr="0040797B">
        <w:trPr>
          <w:trHeight w:val="414"/>
        </w:trPr>
        <w:tc>
          <w:tcPr>
            <w:tcW w:w="7045" w:type="dxa"/>
            <w:vAlign w:val="center"/>
          </w:tcPr>
          <w:p w:rsidR="006D66E4" w:rsidRDefault="006D66E4" w:rsidP="0040797B">
            <w:pPr>
              <w:widowControl/>
              <w:spacing w:line="400" w:lineRule="exact"/>
              <w:contextualSpacing/>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4.宽度（mm）：18士0.5</w:t>
            </w:r>
          </w:p>
        </w:tc>
        <w:tc>
          <w:tcPr>
            <w:tcW w:w="3250" w:type="dxa"/>
            <w:vMerge/>
            <w:vAlign w:val="center"/>
          </w:tcPr>
          <w:p w:rsidR="006D66E4" w:rsidRDefault="006D66E4" w:rsidP="0040797B">
            <w:pPr>
              <w:widowControl/>
              <w:spacing w:line="400" w:lineRule="exact"/>
              <w:contextualSpacing/>
              <w:jc w:val="left"/>
              <w:textAlignment w:val="center"/>
              <w:rPr>
                <w:rFonts w:ascii="等线" w:eastAsia="等线" w:hAnsi="等线" w:cs="宋体" w:hint="eastAsia"/>
                <w:color w:val="000000"/>
                <w:kern w:val="0"/>
                <w:szCs w:val="21"/>
                <w:lang/>
              </w:rPr>
            </w:pPr>
          </w:p>
        </w:tc>
      </w:tr>
    </w:tbl>
    <w:p w:rsidR="006D66E4" w:rsidRDefault="006D66E4" w:rsidP="006D66E4">
      <w:pPr>
        <w:spacing w:line="420" w:lineRule="exact"/>
        <w:jc w:val="left"/>
        <w:rPr>
          <w:rFonts w:ascii="等线 Light" w:eastAsia="等线 Light" w:hAnsi="等线 Light" w:cs="宋体"/>
          <w:b/>
          <w:bCs/>
          <w:color w:val="000000"/>
          <w:sz w:val="22"/>
          <w:szCs w:val="22"/>
        </w:rPr>
      </w:pPr>
      <w:r>
        <w:rPr>
          <w:rFonts w:ascii="等线 Light" w:eastAsia="等线 Light" w:hAnsi="等线 Light" w:cs="宋体" w:hint="eastAsia"/>
          <w:b/>
          <w:bCs/>
          <w:color w:val="000000"/>
          <w:sz w:val="22"/>
          <w:szCs w:val="22"/>
        </w:rPr>
        <w:t>4、自攻丝</w:t>
      </w:r>
    </w:p>
    <w:tbl>
      <w:tblPr>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45"/>
        <w:gridCol w:w="3267"/>
      </w:tblGrid>
      <w:tr w:rsidR="006D66E4" w:rsidTr="0040797B">
        <w:trPr>
          <w:trHeight w:val="427"/>
        </w:trPr>
        <w:tc>
          <w:tcPr>
            <w:tcW w:w="7045" w:type="dxa"/>
            <w:vAlign w:val="center"/>
          </w:tcPr>
          <w:p w:rsidR="006D66E4" w:rsidRDefault="006D66E4" w:rsidP="0040797B">
            <w:pPr>
              <w:widowControl/>
              <w:adjustRightInd w:val="0"/>
              <w:snapToGrid w:val="0"/>
              <w:spacing w:line="440" w:lineRule="exact"/>
              <w:jc w:val="center"/>
              <w:textAlignment w:val="center"/>
              <w:rPr>
                <w:rFonts w:ascii="等线" w:eastAsia="等线" w:hAnsi="等线" w:cs="宋体" w:hint="eastAsia"/>
                <w:color w:val="000000"/>
                <w:szCs w:val="21"/>
              </w:rPr>
            </w:pPr>
            <w:r>
              <w:rPr>
                <w:rFonts w:ascii="等线" w:eastAsia="等线" w:hAnsi="等线" w:cs="宋体" w:hint="eastAsia"/>
                <w:b/>
                <w:bCs/>
                <w:color w:val="000000"/>
                <w:szCs w:val="21"/>
              </w:rPr>
              <w:t>技术参数</w:t>
            </w:r>
          </w:p>
        </w:tc>
        <w:tc>
          <w:tcPr>
            <w:tcW w:w="3267" w:type="dxa"/>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r>
              <w:rPr>
                <w:rFonts w:ascii="等线" w:eastAsia="等线" w:hAnsi="等线" w:cs="宋体" w:hint="eastAsia"/>
                <w:b/>
                <w:bCs/>
                <w:color w:val="000000"/>
                <w:szCs w:val="21"/>
              </w:rPr>
              <w:t>参考图片</w:t>
            </w:r>
          </w:p>
        </w:tc>
      </w:tr>
      <w:tr w:rsidR="006D66E4" w:rsidTr="0040797B">
        <w:trPr>
          <w:trHeight w:val="23"/>
        </w:trPr>
        <w:tc>
          <w:tcPr>
            <w:tcW w:w="7045" w:type="dxa"/>
          </w:tcPr>
          <w:p w:rsidR="006D66E4" w:rsidRDefault="006D66E4" w:rsidP="0040797B">
            <w:pPr>
              <w:spacing w:line="300" w:lineRule="exact"/>
              <w:rPr>
                <w:rFonts w:ascii="等线" w:eastAsia="等线" w:hAnsi="等线" w:cs="宋体" w:hint="eastAsia"/>
                <w:color w:val="000000"/>
                <w:kern w:val="0"/>
                <w:szCs w:val="21"/>
                <w:lang/>
              </w:rPr>
            </w:pPr>
            <w:r>
              <w:rPr>
                <w:rFonts w:ascii="等线" w:eastAsia="等线" w:hAnsi="等线" w:cs="宋体" w:hint="eastAsia"/>
                <w:color w:val="000000"/>
                <w:kern w:val="0"/>
                <w:szCs w:val="21"/>
                <w:lang/>
              </w:rPr>
              <w:t>1.材质：镀彩</w:t>
            </w:r>
            <w:proofErr w:type="gramStart"/>
            <w:r>
              <w:rPr>
                <w:rFonts w:ascii="等线" w:eastAsia="等线" w:hAnsi="等线" w:cs="宋体" w:hint="eastAsia"/>
                <w:color w:val="000000"/>
                <w:kern w:val="0"/>
                <w:szCs w:val="21"/>
                <w:lang/>
              </w:rPr>
              <w:t>平头自攻螺丝钉</w:t>
            </w:r>
            <w:proofErr w:type="gramEnd"/>
          </w:p>
        </w:tc>
        <w:tc>
          <w:tcPr>
            <w:tcW w:w="3267" w:type="dxa"/>
            <w:vMerge w:val="restart"/>
            <w:vAlign w:val="center"/>
          </w:tcPr>
          <w:p w:rsidR="006D66E4" w:rsidRDefault="006D66E4" w:rsidP="0040797B">
            <w:pPr>
              <w:widowControl/>
              <w:tabs>
                <w:tab w:val="left" w:pos="3283"/>
              </w:tabs>
              <w:adjustRightInd w:val="0"/>
              <w:snapToGrid w:val="0"/>
              <w:jc w:val="center"/>
              <w:textAlignment w:val="center"/>
              <w:rPr>
                <w:rFonts w:ascii="等线" w:eastAsia="等线" w:hAnsi="等线" w:cs="宋体" w:hint="eastAsia"/>
                <w:b/>
                <w:bCs/>
                <w:color w:val="000000"/>
                <w:szCs w:val="21"/>
              </w:rPr>
            </w:pPr>
            <w:r>
              <w:rPr>
                <w:noProof/>
                <w:color w:val="000000"/>
              </w:rPr>
              <w:drawing>
                <wp:inline distT="0" distB="0" distL="0" distR="0">
                  <wp:extent cx="627380" cy="616585"/>
                  <wp:effectExtent l="19050" t="0" r="127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7" cstate="print"/>
                          <a:srcRect/>
                          <a:stretch>
                            <a:fillRect/>
                          </a:stretch>
                        </pic:blipFill>
                        <pic:spPr bwMode="auto">
                          <a:xfrm>
                            <a:off x="0" y="0"/>
                            <a:ext cx="627380" cy="616585"/>
                          </a:xfrm>
                          <a:prstGeom prst="rect">
                            <a:avLst/>
                          </a:prstGeom>
                          <a:noFill/>
                          <a:ln w="9525" cmpd="sng">
                            <a:noFill/>
                            <a:miter lim="800000"/>
                            <a:headEnd/>
                            <a:tailEnd/>
                          </a:ln>
                        </pic:spPr>
                      </pic:pic>
                    </a:graphicData>
                  </a:graphic>
                </wp:inline>
              </w:drawing>
            </w:r>
          </w:p>
        </w:tc>
      </w:tr>
      <w:tr w:rsidR="006D66E4" w:rsidTr="0040797B">
        <w:trPr>
          <w:trHeight w:val="23"/>
        </w:trPr>
        <w:tc>
          <w:tcPr>
            <w:tcW w:w="7045" w:type="dxa"/>
          </w:tcPr>
          <w:p w:rsidR="006D66E4" w:rsidRDefault="006D66E4" w:rsidP="0040797B">
            <w:pPr>
              <w:spacing w:line="300" w:lineRule="exact"/>
              <w:rPr>
                <w:rFonts w:ascii="等线" w:eastAsia="等线" w:hAnsi="等线" w:cs="宋体" w:hint="eastAsia"/>
                <w:color w:val="000000"/>
                <w:kern w:val="0"/>
                <w:szCs w:val="21"/>
                <w:lang/>
              </w:rPr>
            </w:pPr>
            <w:r>
              <w:rPr>
                <w:rFonts w:ascii="等线" w:eastAsia="等线" w:hAnsi="等线" w:cs="宋体" w:hint="eastAsia"/>
                <w:color w:val="000000"/>
                <w:kern w:val="0"/>
                <w:szCs w:val="21"/>
                <w:lang/>
              </w:rPr>
              <w:t>2.直径（mm）：8士0.05</w:t>
            </w:r>
          </w:p>
        </w:tc>
        <w:tc>
          <w:tcPr>
            <w:tcW w:w="3267" w:type="dxa"/>
            <w:vMerge/>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p>
        </w:tc>
      </w:tr>
      <w:tr w:rsidR="006D66E4" w:rsidTr="0040797B">
        <w:trPr>
          <w:trHeight w:val="23"/>
        </w:trPr>
        <w:tc>
          <w:tcPr>
            <w:tcW w:w="7045" w:type="dxa"/>
          </w:tcPr>
          <w:p w:rsidR="006D66E4" w:rsidRDefault="006D66E4" w:rsidP="0040797B">
            <w:pPr>
              <w:spacing w:line="300" w:lineRule="exact"/>
              <w:rPr>
                <w:rFonts w:ascii="等线" w:eastAsia="等线" w:hAnsi="等线" w:cs="宋体"/>
                <w:color w:val="000000"/>
                <w:kern w:val="0"/>
                <w:szCs w:val="21"/>
                <w:lang/>
              </w:rPr>
            </w:pPr>
            <w:r>
              <w:rPr>
                <w:rFonts w:ascii="等线" w:eastAsia="等线" w:hAnsi="等线" w:cs="宋体" w:hint="eastAsia"/>
                <w:color w:val="000000"/>
                <w:kern w:val="0"/>
                <w:szCs w:val="21"/>
                <w:lang/>
              </w:rPr>
              <w:t>3.长度（mm）：35士0.5</w:t>
            </w:r>
          </w:p>
        </w:tc>
        <w:tc>
          <w:tcPr>
            <w:tcW w:w="3267" w:type="dxa"/>
            <w:vMerge/>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p>
        </w:tc>
      </w:tr>
    </w:tbl>
    <w:p w:rsidR="006D66E4" w:rsidRDefault="006D66E4" w:rsidP="006D66E4">
      <w:pPr>
        <w:spacing w:line="496" w:lineRule="exact"/>
        <w:jc w:val="left"/>
        <w:rPr>
          <w:rFonts w:ascii="等线 Light" w:eastAsia="等线 Light" w:hAnsi="等线 Light" w:cs="宋体"/>
          <w:b/>
          <w:bCs/>
          <w:color w:val="000000"/>
          <w:sz w:val="22"/>
          <w:szCs w:val="22"/>
        </w:rPr>
      </w:pPr>
      <w:r>
        <w:rPr>
          <w:rFonts w:ascii="等线 Light" w:eastAsia="等线 Light" w:hAnsi="等线 Light" w:cs="宋体"/>
          <w:b/>
          <w:bCs/>
          <w:color w:val="000000"/>
          <w:sz w:val="22"/>
          <w:szCs w:val="22"/>
        </w:rPr>
        <w:t>5</w:t>
      </w:r>
      <w:r>
        <w:rPr>
          <w:rFonts w:ascii="等线 Light" w:eastAsia="等线 Light" w:hAnsi="等线 Light" w:cs="宋体" w:hint="eastAsia"/>
          <w:b/>
          <w:bCs/>
          <w:color w:val="000000"/>
          <w:sz w:val="22"/>
          <w:szCs w:val="22"/>
        </w:rPr>
        <w:t>、静</w:t>
      </w:r>
      <w:proofErr w:type="gramStart"/>
      <w:r>
        <w:rPr>
          <w:rFonts w:ascii="等线 Light" w:eastAsia="等线 Light" w:hAnsi="等线 Light" w:cs="宋体" w:hint="eastAsia"/>
          <w:b/>
          <w:bCs/>
          <w:color w:val="000000"/>
          <w:sz w:val="22"/>
          <w:szCs w:val="22"/>
        </w:rPr>
        <w:t>音平轨</w:t>
      </w:r>
      <w:proofErr w:type="gramEnd"/>
    </w:p>
    <w:tbl>
      <w:tblPr>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5"/>
        <w:gridCol w:w="3267"/>
      </w:tblGrid>
      <w:tr w:rsidR="006D66E4" w:rsidTr="0040797B">
        <w:trPr>
          <w:trHeight w:val="327"/>
        </w:trPr>
        <w:tc>
          <w:tcPr>
            <w:tcW w:w="7045" w:type="dxa"/>
            <w:vAlign w:val="center"/>
          </w:tcPr>
          <w:p w:rsidR="006D66E4" w:rsidRDefault="006D66E4" w:rsidP="0040797B">
            <w:pPr>
              <w:widowControl/>
              <w:adjustRightInd w:val="0"/>
              <w:snapToGrid w:val="0"/>
              <w:spacing w:line="440" w:lineRule="exact"/>
              <w:jc w:val="center"/>
              <w:textAlignment w:val="center"/>
              <w:rPr>
                <w:rFonts w:ascii="等线" w:eastAsia="等线" w:hAnsi="等线" w:cs="宋体" w:hint="eastAsia"/>
                <w:color w:val="000000"/>
                <w:szCs w:val="21"/>
              </w:rPr>
            </w:pPr>
            <w:r>
              <w:rPr>
                <w:rFonts w:ascii="等线" w:eastAsia="等线" w:hAnsi="等线" w:cs="宋体" w:hint="eastAsia"/>
                <w:b/>
                <w:bCs/>
                <w:color w:val="000000"/>
                <w:szCs w:val="21"/>
              </w:rPr>
              <w:t>技术参数</w:t>
            </w:r>
          </w:p>
        </w:tc>
        <w:tc>
          <w:tcPr>
            <w:tcW w:w="3267" w:type="dxa"/>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r>
              <w:rPr>
                <w:rFonts w:ascii="等线" w:eastAsia="等线" w:hAnsi="等线" w:cs="宋体" w:hint="eastAsia"/>
                <w:b/>
                <w:bCs/>
                <w:color w:val="000000"/>
                <w:szCs w:val="21"/>
              </w:rPr>
              <w:t>参考图片</w:t>
            </w:r>
          </w:p>
        </w:tc>
      </w:tr>
      <w:tr w:rsidR="006D66E4" w:rsidTr="0040797B">
        <w:trPr>
          <w:trHeight w:val="283"/>
        </w:trPr>
        <w:tc>
          <w:tcPr>
            <w:tcW w:w="7045" w:type="dxa"/>
            <w:vAlign w:val="center"/>
          </w:tcPr>
          <w:p w:rsidR="006D66E4" w:rsidRDefault="006D66E4" w:rsidP="0040797B">
            <w:pPr>
              <w:widowControl/>
              <w:spacing w:line="560" w:lineRule="exact"/>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1.材质：喷涂铝材+</w:t>
            </w:r>
            <w:proofErr w:type="gramStart"/>
            <w:r>
              <w:rPr>
                <w:rFonts w:ascii="等线" w:eastAsia="等线" w:hAnsi="等线" w:cs="宋体" w:hint="eastAsia"/>
                <w:color w:val="000000"/>
                <w:kern w:val="0"/>
                <w:szCs w:val="21"/>
                <w:lang/>
              </w:rPr>
              <w:t>静音条</w:t>
            </w:r>
            <w:proofErr w:type="gramEnd"/>
          </w:p>
        </w:tc>
        <w:tc>
          <w:tcPr>
            <w:tcW w:w="3267" w:type="dxa"/>
            <w:vMerge w:val="restart"/>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r>
              <w:rPr>
                <w:rFonts w:ascii="等线" w:eastAsia="等线" w:hAnsi="等线" w:cs="宋体"/>
                <w:b/>
                <w:bCs/>
                <w:noProof/>
                <w:color w:val="000000"/>
                <w:szCs w:val="21"/>
              </w:rPr>
              <w:drawing>
                <wp:inline distT="0" distB="0" distL="0" distR="0">
                  <wp:extent cx="1314450" cy="1638300"/>
                  <wp:effectExtent l="19050" t="0" r="0" b="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8"/>
                          <a:srcRect/>
                          <a:stretch>
                            <a:fillRect/>
                          </a:stretch>
                        </pic:blipFill>
                        <pic:spPr bwMode="auto">
                          <a:xfrm>
                            <a:off x="0" y="0"/>
                            <a:ext cx="1314450" cy="1638300"/>
                          </a:xfrm>
                          <a:prstGeom prst="rect">
                            <a:avLst/>
                          </a:prstGeom>
                          <a:noFill/>
                          <a:ln w="9525" cmpd="sng">
                            <a:noFill/>
                            <a:miter lim="800000"/>
                            <a:headEnd/>
                            <a:tailEnd/>
                          </a:ln>
                        </pic:spPr>
                      </pic:pic>
                    </a:graphicData>
                  </a:graphic>
                </wp:inline>
              </w:drawing>
            </w:r>
          </w:p>
        </w:tc>
      </w:tr>
      <w:tr w:rsidR="006D66E4" w:rsidTr="0040797B">
        <w:trPr>
          <w:trHeight w:val="283"/>
        </w:trPr>
        <w:tc>
          <w:tcPr>
            <w:tcW w:w="7045" w:type="dxa"/>
            <w:vAlign w:val="center"/>
          </w:tcPr>
          <w:p w:rsidR="006D66E4" w:rsidRDefault="006D66E4" w:rsidP="0040797B">
            <w:pPr>
              <w:widowControl/>
              <w:spacing w:line="560" w:lineRule="exact"/>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2.喷涂铝材宽度（mm）：20士2</w:t>
            </w:r>
          </w:p>
        </w:tc>
        <w:tc>
          <w:tcPr>
            <w:tcW w:w="3267" w:type="dxa"/>
            <w:vMerge/>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p>
        </w:tc>
      </w:tr>
      <w:tr w:rsidR="006D66E4" w:rsidTr="0040797B">
        <w:trPr>
          <w:trHeight w:val="283"/>
        </w:trPr>
        <w:tc>
          <w:tcPr>
            <w:tcW w:w="7045" w:type="dxa"/>
            <w:vAlign w:val="center"/>
          </w:tcPr>
          <w:p w:rsidR="006D66E4" w:rsidRDefault="006D66E4" w:rsidP="0040797B">
            <w:pPr>
              <w:widowControl/>
              <w:spacing w:line="560" w:lineRule="exact"/>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3.喷涂铝材高度（mm）：25士2</w:t>
            </w:r>
          </w:p>
        </w:tc>
        <w:tc>
          <w:tcPr>
            <w:tcW w:w="3267" w:type="dxa"/>
            <w:vMerge/>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p>
        </w:tc>
      </w:tr>
      <w:tr w:rsidR="006D66E4" w:rsidTr="0040797B">
        <w:trPr>
          <w:trHeight w:val="283"/>
        </w:trPr>
        <w:tc>
          <w:tcPr>
            <w:tcW w:w="7045" w:type="dxa"/>
            <w:vAlign w:val="center"/>
          </w:tcPr>
          <w:p w:rsidR="006D66E4" w:rsidRDefault="006D66E4" w:rsidP="0040797B">
            <w:pPr>
              <w:widowControl/>
              <w:spacing w:line="560" w:lineRule="exact"/>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4.喷涂铝材厚度（mm）：0.9士0.1</w:t>
            </w:r>
          </w:p>
        </w:tc>
        <w:tc>
          <w:tcPr>
            <w:tcW w:w="3267" w:type="dxa"/>
            <w:vMerge/>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p>
        </w:tc>
      </w:tr>
      <w:tr w:rsidR="006D66E4" w:rsidTr="0040797B">
        <w:trPr>
          <w:trHeight w:val="283"/>
        </w:trPr>
        <w:tc>
          <w:tcPr>
            <w:tcW w:w="7045" w:type="dxa"/>
            <w:vAlign w:val="center"/>
          </w:tcPr>
          <w:p w:rsidR="006D66E4" w:rsidRDefault="006D66E4" w:rsidP="0040797B">
            <w:pPr>
              <w:widowControl/>
              <w:spacing w:line="560" w:lineRule="exact"/>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5.</w:t>
            </w:r>
            <w:proofErr w:type="gramStart"/>
            <w:r>
              <w:rPr>
                <w:rFonts w:ascii="等线" w:eastAsia="等线" w:hAnsi="等线" w:cs="宋体" w:hint="eastAsia"/>
                <w:color w:val="000000"/>
                <w:kern w:val="0"/>
                <w:szCs w:val="21"/>
                <w:lang/>
              </w:rPr>
              <w:t>静音条宽度</w:t>
            </w:r>
            <w:proofErr w:type="gramEnd"/>
            <w:r>
              <w:rPr>
                <w:rFonts w:ascii="等线" w:eastAsia="等线" w:hAnsi="等线" w:cs="宋体" w:hint="eastAsia"/>
                <w:color w:val="000000"/>
                <w:kern w:val="0"/>
                <w:szCs w:val="21"/>
                <w:lang/>
              </w:rPr>
              <w:t>（mm）：19士2</w:t>
            </w:r>
          </w:p>
        </w:tc>
        <w:tc>
          <w:tcPr>
            <w:tcW w:w="3267" w:type="dxa"/>
            <w:vMerge/>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p>
        </w:tc>
      </w:tr>
      <w:tr w:rsidR="006D66E4" w:rsidTr="0040797B">
        <w:trPr>
          <w:trHeight w:val="283"/>
        </w:trPr>
        <w:tc>
          <w:tcPr>
            <w:tcW w:w="7045" w:type="dxa"/>
            <w:vAlign w:val="center"/>
          </w:tcPr>
          <w:p w:rsidR="006D66E4" w:rsidRDefault="006D66E4" w:rsidP="0040797B">
            <w:pPr>
              <w:widowControl/>
              <w:spacing w:line="560" w:lineRule="exact"/>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6.</w:t>
            </w:r>
            <w:proofErr w:type="gramStart"/>
            <w:r>
              <w:rPr>
                <w:rFonts w:ascii="等线" w:eastAsia="等线" w:hAnsi="等线" w:cs="宋体" w:hint="eastAsia"/>
                <w:color w:val="000000"/>
                <w:kern w:val="0"/>
                <w:szCs w:val="21"/>
                <w:lang/>
              </w:rPr>
              <w:t>静音条高度</w:t>
            </w:r>
            <w:proofErr w:type="gramEnd"/>
            <w:r>
              <w:rPr>
                <w:rFonts w:ascii="等线" w:eastAsia="等线" w:hAnsi="等线" w:cs="宋体" w:hint="eastAsia"/>
                <w:color w:val="000000"/>
                <w:kern w:val="0"/>
                <w:szCs w:val="21"/>
                <w:lang/>
              </w:rPr>
              <w:t>（mm）：8.5士2</w:t>
            </w:r>
          </w:p>
        </w:tc>
        <w:tc>
          <w:tcPr>
            <w:tcW w:w="3267" w:type="dxa"/>
            <w:vMerge/>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p>
        </w:tc>
      </w:tr>
      <w:tr w:rsidR="006D66E4" w:rsidTr="0040797B">
        <w:trPr>
          <w:trHeight w:val="283"/>
        </w:trPr>
        <w:tc>
          <w:tcPr>
            <w:tcW w:w="7045" w:type="dxa"/>
            <w:vAlign w:val="center"/>
          </w:tcPr>
          <w:p w:rsidR="006D66E4" w:rsidRDefault="006D66E4" w:rsidP="0040797B">
            <w:pPr>
              <w:widowControl/>
              <w:spacing w:line="560" w:lineRule="exact"/>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▲7.</w:t>
            </w:r>
            <w:proofErr w:type="gramStart"/>
            <w:r>
              <w:rPr>
                <w:rFonts w:ascii="等线" w:eastAsia="等线" w:hAnsi="等线" w:cs="宋体" w:hint="eastAsia"/>
                <w:color w:val="000000"/>
                <w:kern w:val="0"/>
                <w:szCs w:val="21"/>
                <w:lang/>
              </w:rPr>
              <w:t>静音条厚度</w:t>
            </w:r>
            <w:proofErr w:type="gramEnd"/>
            <w:r>
              <w:rPr>
                <w:rFonts w:ascii="等线" w:eastAsia="等线" w:hAnsi="等线" w:cs="宋体" w:hint="eastAsia"/>
                <w:color w:val="000000"/>
                <w:kern w:val="0"/>
                <w:szCs w:val="21"/>
                <w:lang/>
              </w:rPr>
              <w:t>（mm）：0.9士0.1</w:t>
            </w:r>
          </w:p>
          <w:p w:rsidR="006D66E4" w:rsidRDefault="006D66E4" w:rsidP="0040797B">
            <w:pPr>
              <w:widowControl/>
              <w:tabs>
                <w:tab w:val="center" w:pos="4153"/>
                <w:tab w:val="right" w:pos="8306"/>
              </w:tabs>
              <w:spacing w:line="560" w:lineRule="exact"/>
              <w:jc w:val="left"/>
              <w:rPr>
                <w:rFonts w:ascii="等线" w:eastAsia="等线" w:hAnsi="等线" w:cs="宋体"/>
                <w:color w:val="000000"/>
                <w:kern w:val="0"/>
                <w:szCs w:val="21"/>
                <w:lang/>
              </w:rPr>
            </w:pPr>
            <w:r>
              <w:rPr>
                <w:rFonts w:ascii="等线" w:eastAsia="等线" w:hAnsi="等线" w:cs="宋体" w:hint="eastAsia"/>
                <w:color w:val="000000"/>
                <w:kern w:val="0"/>
                <w:szCs w:val="21"/>
                <w:lang/>
              </w:rPr>
              <w:t>（须提供第三方检测机构出具的检测报告并加盖公章）</w:t>
            </w:r>
          </w:p>
        </w:tc>
        <w:tc>
          <w:tcPr>
            <w:tcW w:w="3267" w:type="dxa"/>
            <w:vMerge/>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p>
        </w:tc>
      </w:tr>
      <w:tr w:rsidR="006D66E4" w:rsidTr="0040797B">
        <w:trPr>
          <w:trHeight w:val="283"/>
        </w:trPr>
        <w:tc>
          <w:tcPr>
            <w:tcW w:w="7045" w:type="dxa"/>
            <w:vAlign w:val="center"/>
          </w:tcPr>
          <w:p w:rsidR="006D66E4" w:rsidRDefault="006D66E4" w:rsidP="0040797B">
            <w:pPr>
              <w:widowControl/>
              <w:spacing w:line="560" w:lineRule="exact"/>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8.轮子宽度（mm）：14士2</w:t>
            </w:r>
          </w:p>
        </w:tc>
        <w:tc>
          <w:tcPr>
            <w:tcW w:w="3267" w:type="dxa"/>
            <w:vMerge/>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p>
        </w:tc>
      </w:tr>
      <w:tr w:rsidR="006D66E4" w:rsidTr="0040797B">
        <w:trPr>
          <w:trHeight w:val="283"/>
        </w:trPr>
        <w:tc>
          <w:tcPr>
            <w:tcW w:w="7045" w:type="dxa"/>
            <w:vAlign w:val="center"/>
          </w:tcPr>
          <w:p w:rsidR="006D66E4" w:rsidRDefault="006D66E4" w:rsidP="0040797B">
            <w:pPr>
              <w:widowControl/>
              <w:spacing w:line="520" w:lineRule="exact"/>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▲9.轮子厚度（mm）：3士0.5</w:t>
            </w:r>
          </w:p>
          <w:p w:rsidR="006D66E4" w:rsidRDefault="006D66E4" w:rsidP="0040797B">
            <w:pPr>
              <w:widowControl/>
              <w:tabs>
                <w:tab w:val="center" w:pos="4153"/>
                <w:tab w:val="right" w:pos="8306"/>
              </w:tabs>
              <w:spacing w:line="520" w:lineRule="exact"/>
              <w:jc w:val="left"/>
              <w:rPr>
                <w:rFonts w:ascii="等线" w:eastAsia="等线" w:hAnsi="等线" w:cs="宋体"/>
                <w:color w:val="000000"/>
                <w:kern w:val="0"/>
                <w:szCs w:val="21"/>
                <w:lang/>
              </w:rPr>
            </w:pPr>
            <w:r>
              <w:rPr>
                <w:rFonts w:ascii="等线" w:eastAsia="等线" w:hAnsi="等线" w:cs="宋体" w:hint="eastAsia"/>
                <w:color w:val="000000"/>
                <w:kern w:val="0"/>
                <w:szCs w:val="21"/>
                <w:lang/>
              </w:rPr>
              <w:t>（须提供第三方检测机构出具的检测报告并加盖公章）</w:t>
            </w:r>
          </w:p>
        </w:tc>
        <w:tc>
          <w:tcPr>
            <w:tcW w:w="3267" w:type="dxa"/>
            <w:vMerge/>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p>
        </w:tc>
      </w:tr>
      <w:tr w:rsidR="006D66E4" w:rsidTr="0040797B">
        <w:trPr>
          <w:trHeight w:val="283"/>
        </w:trPr>
        <w:tc>
          <w:tcPr>
            <w:tcW w:w="7045" w:type="dxa"/>
            <w:vAlign w:val="center"/>
          </w:tcPr>
          <w:p w:rsidR="006D66E4" w:rsidRDefault="006D66E4" w:rsidP="0040797B">
            <w:pPr>
              <w:widowControl/>
              <w:spacing w:line="560" w:lineRule="exact"/>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10.轮子高度（mm）：29士2</w:t>
            </w:r>
          </w:p>
        </w:tc>
        <w:tc>
          <w:tcPr>
            <w:tcW w:w="3267" w:type="dxa"/>
            <w:vMerge/>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p>
        </w:tc>
      </w:tr>
      <w:tr w:rsidR="006D66E4" w:rsidTr="0040797B">
        <w:trPr>
          <w:trHeight w:val="283"/>
        </w:trPr>
        <w:tc>
          <w:tcPr>
            <w:tcW w:w="7045" w:type="dxa"/>
            <w:vAlign w:val="center"/>
          </w:tcPr>
          <w:p w:rsidR="006D66E4" w:rsidRDefault="006D66E4" w:rsidP="0040797B">
            <w:pPr>
              <w:widowControl/>
              <w:spacing w:line="560" w:lineRule="exact"/>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11.不锈钢封头宽度（mm）22士2</w:t>
            </w:r>
          </w:p>
        </w:tc>
        <w:tc>
          <w:tcPr>
            <w:tcW w:w="3267" w:type="dxa"/>
            <w:vMerge/>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p>
        </w:tc>
      </w:tr>
      <w:tr w:rsidR="006D66E4" w:rsidTr="0040797B">
        <w:trPr>
          <w:trHeight w:val="283"/>
        </w:trPr>
        <w:tc>
          <w:tcPr>
            <w:tcW w:w="7045" w:type="dxa"/>
            <w:vAlign w:val="center"/>
          </w:tcPr>
          <w:p w:rsidR="006D66E4" w:rsidRDefault="006D66E4" w:rsidP="0040797B">
            <w:pPr>
              <w:widowControl/>
              <w:spacing w:line="560" w:lineRule="exact"/>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12.不锈钢封头高度（mm）27士2</w:t>
            </w:r>
          </w:p>
        </w:tc>
        <w:tc>
          <w:tcPr>
            <w:tcW w:w="3267" w:type="dxa"/>
            <w:vMerge/>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p>
        </w:tc>
      </w:tr>
      <w:tr w:rsidR="006D66E4" w:rsidTr="0040797B">
        <w:trPr>
          <w:trHeight w:val="283"/>
        </w:trPr>
        <w:tc>
          <w:tcPr>
            <w:tcW w:w="7045" w:type="dxa"/>
            <w:vAlign w:val="center"/>
          </w:tcPr>
          <w:p w:rsidR="006D66E4" w:rsidRDefault="006D66E4" w:rsidP="0040797B">
            <w:pPr>
              <w:widowControl/>
              <w:spacing w:line="560" w:lineRule="exact"/>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13.不锈钢封头厚度（mm）0.9士0.2</w:t>
            </w:r>
          </w:p>
        </w:tc>
        <w:tc>
          <w:tcPr>
            <w:tcW w:w="3267" w:type="dxa"/>
            <w:vMerge/>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p>
        </w:tc>
      </w:tr>
      <w:tr w:rsidR="006D66E4" w:rsidTr="0040797B">
        <w:trPr>
          <w:trHeight w:val="283"/>
        </w:trPr>
        <w:tc>
          <w:tcPr>
            <w:tcW w:w="7045" w:type="dxa"/>
            <w:vAlign w:val="center"/>
          </w:tcPr>
          <w:p w:rsidR="006D66E4" w:rsidRDefault="006D66E4" w:rsidP="0040797B">
            <w:pPr>
              <w:widowControl/>
              <w:spacing w:line="560" w:lineRule="exact"/>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14.安装码长度（mm）：47士2</w:t>
            </w:r>
          </w:p>
        </w:tc>
        <w:tc>
          <w:tcPr>
            <w:tcW w:w="3267" w:type="dxa"/>
            <w:vMerge/>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p>
        </w:tc>
      </w:tr>
      <w:tr w:rsidR="006D66E4" w:rsidTr="0040797B">
        <w:trPr>
          <w:trHeight w:val="283"/>
        </w:trPr>
        <w:tc>
          <w:tcPr>
            <w:tcW w:w="7045" w:type="dxa"/>
            <w:vAlign w:val="center"/>
          </w:tcPr>
          <w:p w:rsidR="006D66E4" w:rsidRDefault="006D66E4" w:rsidP="0040797B">
            <w:pPr>
              <w:widowControl/>
              <w:spacing w:line="560" w:lineRule="exact"/>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15.安装码宽度（mm）：20士2</w:t>
            </w:r>
          </w:p>
        </w:tc>
        <w:tc>
          <w:tcPr>
            <w:tcW w:w="3267" w:type="dxa"/>
            <w:vMerge/>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p>
        </w:tc>
      </w:tr>
      <w:tr w:rsidR="006D66E4" w:rsidTr="0040797B">
        <w:trPr>
          <w:trHeight w:val="283"/>
        </w:trPr>
        <w:tc>
          <w:tcPr>
            <w:tcW w:w="7045" w:type="dxa"/>
            <w:vAlign w:val="center"/>
          </w:tcPr>
          <w:p w:rsidR="006D66E4" w:rsidRDefault="006D66E4" w:rsidP="0040797B">
            <w:pPr>
              <w:widowControl/>
              <w:spacing w:line="560" w:lineRule="exact"/>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16.安装码厚度（mm）：1士0.2</w:t>
            </w:r>
          </w:p>
        </w:tc>
        <w:tc>
          <w:tcPr>
            <w:tcW w:w="3267" w:type="dxa"/>
            <w:vMerge/>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p>
        </w:tc>
      </w:tr>
      <w:tr w:rsidR="006D66E4" w:rsidTr="0040797B">
        <w:trPr>
          <w:trHeight w:val="283"/>
        </w:trPr>
        <w:tc>
          <w:tcPr>
            <w:tcW w:w="7045" w:type="dxa"/>
            <w:vAlign w:val="center"/>
          </w:tcPr>
          <w:p w:rsidR="006D66E4" w:rsidRDefault="006D66E4" w:rsidP="0040797B">
            <w:pPr>
              <w:widowControl/>
              <w:spacing w:line="560" w:lineRule="exact"/>
              <w:jc w:val="left"/>
              <w:textAlignment w:val="center"/>
              <w:rPr>
                <w:rFonts w:ascii="等线" w:eastAsia="等线" w:hAnsi="等线" w:cs="宋体"/>
                <w:color w:val="000000"/>
                <w:kern w:val="0"/>
                <w:szCs w:val="21"/>
                <w:lang/>
              </w:rPr>
            </w:pPr>
            <w:r>
              <w:rPr>
                <w:rFonts w:ascii="等线" w:eastAsia="等线" w:hAnsi="等线" w:cs="宋体" w:hint="eastAsia"/>
                <w:color w:val="000000"/>
                <w:kern w:val="0"/>
                <w:szCs w:val="21"/>
                <w:lang/>
              </w:rPr>
              <w:t>17.装饰面外观质量：不应有皱纹、裂纹、气泡、留痕、夹杂物，</w:t>
            </w:r>
            <w:proofErr w:type="gramStart"/>
            <w:r>
              <w:rPr>
                <w:rFonts w:ascii="等线" w:eastAsia="等线" w:hAnsi="等线" w:cs="宋体" w:hint="eastAsia"/>
                <w:color w:val="000000"/>
                <w:kern w:val="0"/>
                <w:szCs w:val="21"/>
                <w:lang/>
              </w:rPr>
              <w:t>发沾和</w:t>
            </w:r>
            <w:proofErr w:type="gramEnd"/>
            <w:r>
              <w:rPr>
                <w:rFonts w:ascii="等线" w:eastAsia="等线" w:hAnsi="等线" w:cs="宋体" w:hint="eastAsia"/>
                <w:color w:val="000000"/>
                <w:kern w:val="0"/>
                <w:szCs w:val="21"/>
                <w:lang/>
              </w:rPr>
              <w:t>漆膜脱落等影响使用的可见缺陷；弯曲度（mm/m）：≤0.04</w:t>
            </w:r>
          </w:p>
        </w:tc>
        <w:tc>
          <w:tcPr>
            <w:tcW w:w="3267" w:type="dxa"/>
            <w:vMerge/>
            <w:vAlign w:val="center"/>
          </w:tcPr>
          <w:p w:rsidR="006D66E4" w:rsidRDefault="006D66E4" w:rsidP="0040797B">
            <w:pPr>
              <w:widowControl/>
              <w:tabs>
                <w:tab w:val="left" w:pos="3283"/>
              </w:tabs>
              <w:adjustRightInd w:val="0"/>
              <w:snapToGrid w:val="0"/>
              <w:spacing w:line="420" w:lineRule="exact"/>
              <w:jc w:val="center"/>
              <w:textAlignment w:val="center"/>
              <w:rPr>
                <w:rFonts w:ascii="等线" w:eastAsia="等线" w:hAnsi="等线" w:cs="宋体" w:hint="eastAsia"/>
                <w:b/>
                <w:bCs/>
                <w:color w:val="000000"/>
                <w:szCs w:val="21"/>
              </w:rPr>
            </w:pPr>
          </w:p>
        </w:tc>
      </w:tr>
      <w:tr w:rsidR="006D66E4" w:rsidTr="0040797B">
        <w:trPr>
          <w:trHeight w:val="283"/>
        </w:trPr>
        <w:tc>
          <w:tcPr>
            <w:tcW w:w="7045" w:type="dxa"/>
            <w:vAlign w:val="center"/>
          </w:tcPr>
          <w:p w:rsidR="006D66E4" w:rsidRDefault="006D66E4" w:rsidP="0040797B">
            <w:pPr>
              <w:widowControl/>
              <w:spacing w:line="520" w:lineRule="exact"/>
              <w:jc w:val="left"/>
              <w:textAlignment w:val="center"/>
              <w:rPr>
                <w:rFonts w:ascii="等线" w:eastAsia="等线" w:hAnsi="等线" w:cs="宋体" w:hint="eastAsia"/>
                <w:color w:val="000000"/>
                <w:kern w:val="0"/>
                <w:szCs w:val="21"/>
                <w:lang/>
              </w:rPr>
            </w:pPr>
            <w:r>
              <w:rPr>
                <w:rFonts w:ascii="等线" w:eastAsia="等线" w:hAnsi="等线" w:cs="宋体" w:hint="eastAsia"/>
                <w:color w:val="000000"/>
                <w:kern w:val="0"/>
                <w:szCs w:val="21"/>
                <w:lang/>
              </w:rPr>
              <w:t>▲18.静</w:t>
            </w:r>
            <w:proofErr w:type="gramStart"/>
            <w:r>
              <w:rPr>
                <w:rFonts w:ascii="等线" w:eastAsia="等线" w:hAnsi="等线" w:cs="宋体" w:hint="eastAsia"/>
                <w:color w:val="000000"/>
                <w:kern w:val="0"/>
                <w:szCs w:val="21"/>
                <w:lang/>
              </w:rPr>
              <w:t>音平轨</w:t>
            </w:r>
            <w:proofErr w:type="gramEnd"/>
            <w:r>
              <w:rPr>
                <w:rFonts w:ascii="等线" w:eastAsia="等线" w:hAnsi="等线" w:cs="宋体" w:hint="eastAsia"/>
                <w:color w:val="000000"/>
                <w:kern w:val="0"/>
                <w:szCs w:val="21"/>
                <w:lang/>
              </w:rPr>
              <w:t>一米重量（g）：275士10</w:t>
            </w:r>
          </w:p>
          <w:p w:rsidR="006D66E4" w:rsidRDefault="006D66E4" w:rsidP="0040797B">
            <w:pPr>
              <w:widowControl/>
              <w:spacing w:line="520" w:lineRule="exact"/>
              <w:jc w:val="left"/>
              <w:textAlignment w:val="center"/>
              <w:rPr>
                <w:rFonts w:ascii="等线" w:eastAsia="等线" w:hAnsi="等线" w:cs="宋体" w:hint="eastAsia"/>
                <w:color w:val="000000"/>
                <w:kern w:val="0"/>
                <w:szCs w:val="21"/>
                <w:lang/>
              </w:rPr>
            </w:pPr>
            <w:r>
              <w:rPr>
                <w:rFonts w:ascii="等线" w:eastAsia="等线" w:hAnsi="等线" w:cs="宋体" w:hint="eastAsia"/>
                <w:color w:val="000000"/>
                <w:kern w:val="0"/>
                <w:szCs w:val="21"/>
                <w:lang/>
              </w:rPr>
              <w:t>（须提供第三方检测机构出具的检测报告并加盖公章）</w:t>
            </w:r>
          </w:p>
        </w:tc>
        <w:tc>
          <w:tcPr>
            <w:tcW w:w="3267" w:type="dxa"/>
            <w:vMerge/>
            <w:vAlign w:val="center"/>
          </w:tcPr>
          <w:p w:rsidR="006D66E4" w:rsidRDefault="006D66E4" w:rsidP="0040797B">
            <w:pPr>
              <w:widowControl/>
              <w:tabs>
                <w:tab w:val="left" w:pos="3283"/>
              </w:tabs>
              <w:adjustRightInd w:val="0"/>
              <w:snapToGrid w:val="0"/>
              <w:spacing w:line="440" w:lineRule="exact"/>
              <w:jc w:val="center"/>
              <w:textAlignment w:val="center"/>
              <w:rPr>
                <w:rFonts w:ascii="等线" w:eastAsia="等线" w:hAnsi="等线" w:cs="宋体" w:hint="eastAsia"/>
                <w:b/>
                <w:bCs/>
                <w:color w:val="000000"/>
                <w:szCs w:val="21"/>
              </w:rPr>
            </w:pPr>
          </w:p>
        </w:tc>
      </w:tr>
    </w:tbl>
    <w:p w:rsidR="006D66E4" w:rsidRDefault="006D66E4" w:rsidP="006D66E4">
      <w:pPr>
        <w:widowControl/>
        <w:spacing w:line="520" w:lineRule="exact"/>
        <w:jc w:val="left"/>
        <w:textAlignment w:val="center"/>
        <w:rPr>
          <w:rFonts w:ascii="等线 Light" w:eastAsia="等线 Light" w:hAnsi="等线 Light" w:cs="宋体" w:hint="eastAsia"/>
          <w:b/>
          <w:bCs/>
          <w:color w:val="000000"/>
          <w:sz w:val="22"/>
          <w:szCs w:val="22"/>
        </w:rPr>
      </w:pPr>
    </w:p>
    <w:p w:rsidR="005B1800" w:rsidRPr="006D66E4" w:rsidRDefault="005B1800"/>
    <w:sectPr w:rsidR="005B1800" w:rsidRPr="006D66E4">
      <w:pgSz w:w="11906" w:h="16838"/>
      <w:pgMar w:top="1440" w:right="1134" w:bottom="1440" w:left="1134"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6D66E4"/>
    <w:rsid w:val="005B1800"/>
    <w:rsid w:val="006D66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6E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66E4"/>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6D66E4"/>
    <w:rPr>
      <w:sz w:val="18"/>
      <w:szCs w:val="18"/>
    </w:rPr>
  </w:style>
  <w:style w:type="character" w:customStyle="1" w:styleId="Char">
    <w:name w:val="批注框文本 Char"/>
    <w:basedOn w:val="a0"/>
    <w:link w:val="a4"/>
    <w:uiPriority w:val="99"/>
    <w:semiHidden/>
    <w:rsid w:val="006D66E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453</Words>
  <Characters>2583</Characters>
  <Application>Microsoft Office Word</Application>
  <DocSecurity>0</DocSecurity>
  <Lines>21</Lines>
  <Paragraphs>6</Paragraphs>
  <ScaleCrop>false</ScaleCrop>
  <Company>绵阳动力网络有限公司</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动力网络</dc:creator>
  <cp:lastModifiedBy>动力网络</cp:lastModifiedBy>
  <cp:revision>1</cp:revision>
  <dcterms:created xsi:type="dcterms:W3CDTF">2023-05-31T02:53:00Z</dcterms:created>
  <dcterms:modified xsi:type="dcterms:W3CDTF">2023-05-31T02:53:00Z</dcterms:modified>
</cp:coreProperties>
</file>